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5" w:firstLineChars="55"/>
        <w:jc w:val="center"/>
        <w:rPr>
          <w:rFonts w:ascii="黑体" w:hAnsi="黑体" w:eastAsia="黑体"/>
          <w:b/>
          <w:sz w:val="10"/>
          <w:szCs w:val="10"/>
        </w:rPr>
      </w:pPr>
      <w:bookmarkStart w:id="0" w:name="_Hlk61683660"/>
      <w:bookmarkStart w:id="32" w:name="_GoBack"/>
      <w:bookmarkEnd w:id="32"/>
    </w:p>
    <w:p>
      <w:pPr>
        <w:ind w:firstLine="55" w:firstLineChars="55"/>
        <w:jc w:val="center"/>
        <w:rPr>
          <w:rFonts w:ascii="黑体" w:hAnsi="黑体" w:eastAsia="黑体"/>
          <w:b/>
          <w:sz w:val="10"/>
          <w:szCs w:val="10"/>
        </w:rPr>
      </w:pPr>
    </w:p>
    <w:p>
      <w:pPr>
        <w:ind w:firstLine="55" w:firstLineChars="55"/>
        <w:jc w:val="center"/>
        <w:rPr>
          <w:rFonts w:ascii="黑体" w:hAnsi="黑体" w:eastAsia="黑体"/>
          <w:b/>
          <w:sz w:val="10"/>
          <w:szCs w:val="10"/>
        </w:rPr>
      </w:pPr>
    </w:p>
    <w:p>
      <w:pPr>
        <w:ind w:firstLine="287" w:firstLineChars="55"/>
        <w:jc w:val="center"/>
        <w:rPr>
          <w:rFonts w:ascii="宋体" w:hAnsi="宋体"/>
          <w:b/>
          <w:sz w:val="52"/>
        </w:rPr>
      </w:pPr>
      <w:r>
        <w:rPr>
          <w:rFonts w:hint="eastAsia" w:ascii="黑体" w:hAnsi="黑体" w:eastAsia="黑体"/>
          <w:b/>
          <w:sz w:val="52"/>
        </w:rPr>
        <w:t>科学技术部政务服务平台</w:t>
      </w:r>
    </w:p>
    <w:p>
      <w:pPr>
        <w:ind w:firstLine="2610" w:firstLineChars="500"/>
        <w:rPr>
          <w:rFonts w:ascii="黑体" w:hAnsi="黑体" w:eastAsia="黑体" w:cs="宋体"/>
          <w:b/>
          <w:bCs/>
          <w:sz w:val="52"/>
          <w:szCs w:val="52"/>
        </w:rPr>
      </w:pPr>
      <w:r>
        <w:rPr>
          <w:rFonts w:hint="eastAsia" w:ascii="黑体" w:hAnsi="黑体" w:eastAsia="黑体" w:cs="宋体"/>
          <w:b/>
          <w:bCs/>
          <w:sz w:val="52"/>
          <w:szCs w:val="52"/>
        </w:rPr>
        <w:t>常见问题解答</w:t>
      </w: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bookmarkEnd w:id="0"/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ind w:firstLine="201"/>
        <w:jc w:val="center"/>
        <w:rPr>
          <w:rFonts w:ascii="黑体" w:hAnsi="黑体" w:eastAsia="黑体" w:cs="宋体"/>
          <w:b/>
          <w:bCs/>
          <w:sz w:val="10"/>
          <w:szCs w:val="10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-2095620849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4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"_Toc61684173"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一、政务服务平台问题</w:t>
          </w:r>
          <w:r>
            <w:tab/>
          </w:r>
          <w:r>
            <w:fldChar w:fldCharType="begin"/>
          </w:r>
          <w:r>
            <w:instrText xml:space="preserve"> PAGEREF _Toc61684173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"_Toc61684174"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1.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登录问题</w:t>
          </w:r>
          <w:r>
            <w:tab/>
          </w:r>
          <w:r>
            <w:fldChar w:fldCharType="begin"/>
          </w:r>
          <w:r>
            <w:instrText xml:space="preserve"> PAGEREF _Toc61684174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"_Toc61684175"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2.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登录名重置密码问题</w:t>
          </w:r>
          <w:r>
            <w:tab/>
          </w:r>
          <w:r>
            <w:fldChar w:fldCharType="begin"/>
          </w:r>
          <w:r>
            <w:instrText xml:space="preserve"> PAGEREF _Toc61684175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"_Toc61684176"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3.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法人/自然人申诉找回问题</w:t>
          </w:r>
          <w:r>
            <w:tab/>
          </w:r>
          <w:r>
            <w:fldChar w:fldCharType="begin"/>
          </w:r>
          <w:r>
            <w:instrText xml:space="preserve"> PAGEREF _Toc61684176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"_Toc61684177"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4.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登录之后在哪办理相关业务</w:t>
          </w:r>
          <w:r>
            <w:tab/>
          </w:r>
          <w:r>
            <w:fldChar w:fldCharType="begin"/>
          </w:r>
          <w:r>
            <w:instrText xml:space="preserve"> PAGEREF _Toc61684177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"_Toc61684178"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5.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登录之后服务事项空白怎么办</w:t>
          </w:r>
          <w:r>
            <w:tab/>
          </w:r>
          <w:r>
            <w:fldChar w:fldCharType="begin"/>
          </w:r>
          <w:r>
            <w:instrText xml:space="preserve"> PAGEREF _Toc61684178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"_Toc61684179"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6.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登录之后在哪修改用户信息</w:t>
          </w:r>
          <w:r>
            <w:tab/>
          </w:r>
          <w:r>
            <w:fldChar w:fldCharType="begin"/>
          </w:r>
          <w:r>
            <w:instrText xml:space="preserve"> PAGEREF _Toc61684179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"_Toc61684180"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7.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登录之后在哪修改密码</w:t>
          </w:r>
          <w:r>
            <w:tab/>
          </w:r>
          <w:r>
            <w:fldChar w:fldCharType="begin"/>
          </w:r>
          <w:r>
            <w:instrText xml:space="preserve"> PAGEREF _Toc61684180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"_Toc61684181"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8.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实名认证问题</w:t>
          </w:r>
          <w:r>
            <w:tab/>
          </w:r>
          <w:r>
            <w:fldChar w:fldCharType="begin"/>
          </w:r>
          <w:r>
            <w:instrText xml:space="preserve"> PAGEREF _Toc61684181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"_Toc61684182"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9.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注册问题</w:t>
          </w:r>
          <w:r>
            <w:tab/>
          </w:r>
          <w:r>
            <w:fldChar w:fldCharType="begin"/>
          </w:r>
          <w:r>
            <w:instrText xml:space="preserve"> PAGEREF _Toc61684182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"_Toc61684183"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10.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授权问题</w:t>
          </w:r>
          <w:r>
            <w:tab/>
          </w:r>
          <w:r>
            <w:fldChar w:fldCharType="begin"/>
          </w:r>
          <w:r>
            <w:instrText xml:space="preserve"> PAGEREF _Toc61684183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"_Toc61684184"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二、人类遗传系统问题</w:t>
          </w:r>
          <w:r>
            <w:tab/>
          </w:r>
          <w:r>
            <w:fldChar w:fldCharType="begin"/>
          </w:r>
          <w:r>
            <w:instrText xml:space="preserve"> PAGEREF _Toc61684184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"_Toc61684185"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1.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怎么给自然人授权办理人遗？</w:t>
          </w:r>
          <w:r>
            <w:tab/>
          </w:r>
          <w:r>
            <w:fldChar w:fldCharType="begin"/>
          </w:r>
          <w:r>
            <w:instrText xml:space="preserve"> PAGEREF _Toc61684185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"_Toc61684186"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2.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自然人进入申报系统不能新建项目</w:t>
          </w:r>
          <w:r>
            <w:tab/>
          </w:r>
          <w:r>
            <w:fldChar w:fldCharType="begin"/>
          </w:r>
          <w:r>
            <w:instrText xml:space="preserve"> PAGEREF _Toc61684186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"_Toc61684187"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3.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自然人账号登录人类遗传管理系统，提示授权已过期</w:t>
          </w:r>
          <w:r>
            <w:tab/>
          </w:r>
          <w:r>
            <w:fldChar w:fldCharType="begin"/>
          </w:r>
          <w:r>
            <w:instrText xml:space="preserve"> PAGEREF _Toc61684187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"_Toc61684188"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4.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项目提交管理员之后没有下载按钮</w:t>
          </w:r>
          <w:r>
            <w:tab/>
          </w:r>
          <w:r>
            <w:fldChar w:fldCharType="begin"/>
          </w:r>
          <w:r>
            <w:instrText xml:space="preserve"> PAGEREF _Toc61684188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"_Toc61684189"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5.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未开通网上申报系统或未报备</w:t>
          </w:r>
          <w:r>
            <w:tab/>
          </w:r>
          <w:r>
            <w:fldChar w:fldCharType="begin"/>
          </w:r>
          <w:r>
            <w:instrText xml:space="preserve"> PAGEREF _Toc61684189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"_Toc61684190"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6.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单位名称变更造成项目丢失</w:t>
          </w:r>
          <w:r>
            <w:tab/>
          </w:r>
          <w:r>
            <w:fldChar w:fldCharType="begin"/>
          </w:r>
          <w:r>
            <w:instrText xml:space="preserve"> PAGEREF _Toc61684190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"_Toc61684191"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7.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员工离职项目移送</w:t>
          </w:r>
          <w:r>
            <w:tab/>
          </w:r>
          <w:r>
            <w:fldChar w:fldCharType="begin"/>
          </w:r>
          <w:r>
            <w:instrText xml:space="preserve"> PAGEREF _Toc61684191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"_Toc61684192"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8.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进入申报系统一直让选择单位名称</w:t>
          </w:r>
          <w:r>
            <w:tab/>
          </w:r>
          <w:r>
            <w:fldChar w:fldCharType="begin"/>
          </w:r>
          <w:r>
            <w:instrText xml:space="preserve"> PAGEREF _Toc61684192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"_Toc61684193"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9.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备份号不匹配</w:t>
          </w:r>
          <w:r>
            <w:tab/>
          </w:r>
          <w:r>
            <w:fldChar w:fldCharType="begin"/>
          </w:r>
          <w:r>
            <w:instrText xml:space="preserve"> PAGEREF _Toc61684193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"_Toc61684194"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三、如何办理火炬中心的各项业务</w:t>
          </w:r>
          <w:r>
            <w:tab/>
          </w:r>
          <w:r>
            <w:fldChar w:fldCharType="begin"/>
          </w:r>
          <w:r>
            <w:instrText xml:space="preserve"> PAGEREF _Toc61684194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"_Toc61684195"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1.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高企认定和中小企评价</w:t>
          </w:r>
          <w:r>
            <w:tab/>
          </w:r>
          <w:r>
            <w:fldChar w:fldCharType="begin"/>
          </w:r>
          <w:r>
            <w:instrText xml:space="preserve"> PAGEREF _Toc61684195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"_Toc61684196"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2.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火炬中心其他业务</w:t>
          </w:r>
          <w:r>
            <w:tab/>
          </w:r>
          <w:r>
            <w:fldChar w:fldCharType="begin"/>
          </w:r>
          <w:r>
            <w:instrText xml:space="preserve"> PAGEREF _Toc61684196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"_Toc61684197"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四、外国专家项目管理信息系统问题</w:t>
          </w:r>
          <w:r>
            <w:tab/>
          </w:r>
          <w:r>
            <w:fldChar w:fldCharType="begin"/>
          </w:r>
          <w:r>
            <w:instrText xml:space="preserve"> PAGEREF _Toc61684197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"_Toc61684198"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1.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用以前账号登录显示登录名或密码错误</w:t>
          </w:r>
          <w:r>
            <w:tab/>
          </w:r>
          <w:r>
            <w:fldChar w:fldCharType="begin"/>
          </w:r>
          <w:r>
            <w:instrText xml:space="preserve"> PAGEREF _Toc61684198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"_Toc61684199"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2.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实名显示账号已被使用</w:t>
          </w:r>
          <w:r>
            <w:tab/>
          </w:r>
          <w:r>
            <w:fldChar w:fldCharType="begin"/>
          </w:r>
          <w:r>
            <w:instrText xml:space="preserve"> PAGEREF _Toc61684199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"_Toc61684200"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五、 因公出国（境）培训问题</w:t>
          </w:r>
          <w:r>
            <w:tab/>
          </w:r>
          <w:r>
            <w:fldChar w:fldCharType="begin"/>
          </w:r>
          <w:r>
            <w:instrText xml:space="preserve"> PAGEREF _Toc61684200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"_Toc61684201"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1.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办理因公出境用法人还是自然人？</w:t>
          </w:r>
          <w:r>
            <w:tab/>
          </w:r>
          <w:r>
            <w:fldChar w:fldCharType="begin"/>
          </w:r>
          <w:r>
            <w:instrText xml:space="preserve"> PAGEREF _Toc61684201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147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"_Toc61684202"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2.</w:t>
          </w:r>
          <w:r>
            <w:rPr>
              <w:szCs w:val="22"/>
            </w:rPr>
            <w:tab/>
          </w:r>
          <w:r>
            <w:rPr>
              <w:rStyle w:val="17"/>
              <w:rFonts w:ascii="宋体" w:hAnsi="宋体" w:eastAsia="宋体" w:cs="宋体"/>
            </w:rPr>
            <w:t>自然人账号提示没有权限进入系统？</w:t>
          </w:r>
          <w:r>
            <w:tab/>
          </w:r>
          <w:r>
            <w:fldChar w:fldCharType="begin"/>
          </w:r>
          <w:r>
            <w:instrText xml:space="preserve"> PAGEREF _Toc61684202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"_Toc61684203" </w:instrText>
          </w:r>
          <w:r>
            <w:fldChar w:fldCharType="separate"/>
          </w:r>
          <w:r>
            <w:rPr>
              <w:rStyle w:val="17"/>
              <w:rFonts w:ascii="宋体" w:hAnsi="宋体" w:eastAsia="宋体" w:cs="宋体"/>
            </w:rPr>
            <w:t>六、 外国人来华工作管理服务系统问题</w:t>
          </w:r>
          <w:r>
            <w:tab/>
          </w:r>
          <w:r>
            <w:fldChar w:fldCharType="begin"/>
          </w:r>
          <w:r>
            <w:instrText xml:space="preserve"> PAGEREF _Toc61684203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宋体" w:hAnsi="宋体" w:eastAsia="宋体" w:cs="宋体"/>
          <w:b/>
          <w:sz w:val="36"/>
          <w:szCs w:val="28"/>
        </w:rPr>
      </w:pPr>
      <w:r>
        <w:rPr>
          <w:rFonts w:ascii="宋体" w:hAnsi="宋体" w:eastAsia="宋体" w:cs="宋体"/>
          <w:sz w:val="36"/>
          <w:szCs w:val="28"/>
        </w:rPr>
        <w:br w:type="page"/>
      </w:r>
    </w:p>
    <w:p>
      <w:pPr>
        <w:pStyle w:val="3"/>
        <w:rPr>
          <w:rFonts w:ascii="宋体" w:hAnsi="宋体" w:eastAsia="宋体" w:cs="宋体"/>
          <w:sz w:val="36"/>
          <w:szCs w:val="28"/>
        </w:rPr>
      </w:pPr>
      <w:bookmarkStart w:id="1" w:name="_Toc61684173"/>
      <w:r>
        <w:rPr>
          <w:rFonts w:hint="eastAsia" w:ascii="宋体" w:hAnsi="宋体" w:eastAsia="宋体" w:cs="宋体"/>
          <w:sz w:val="36"/>
          <w:szCs w:val="28"/>
        </w:rPr>
        <w:t>一、政务服务平台问题</w:t>
      </w:r>
      <w:bookmarkEnd w:id="1"/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2" w:name="_Toc61684174"/>
      <w:r>
        <w:rPr>
          <w:rFonts w:hint="eastAsia" w:ascii="宋体" w:hAnsi="宋体" w:eastAsia="宋体" w:cs="宋体"/>
        </w:rPr>
        <w:t>登录问题</w:t>
      </w:r>
      <w:bookmarkEnd w:id="2"/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1.1 登录名与密码都忘记了</w:t>
      </w:r>
    </w:p>
    <w:p>
      <w:pPr>
        <w:numPr>
          <w:ilvl w:val="0"/>
          <w:numId w:val="4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自然人：点击用户登录→忘记密码→自然人申诉找回密码。</w:t>
      </w:r>
    </w:p>
    <w:p>
      <w:pPr>
        <w:numPr>
          <w:ilvl w:val="0"/>
          <w:numId w:val="4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法人：点击用户登录→忘记密码→单位法人用户申诉找回密码。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（主代办人可为任意一人）</w:t>
      </w:r>
    </w:p>
    <w:p>
      <w:pPr>
        <w:ind w:left="560"/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1990090"/>
            <wp:effectExtent l="0" t="0" r="2540" b="0"/>
            <wp:docPr id="21" name="图片 21" descr="C:\Users\bixue\AppData\Local\Temp\16088667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bixue\AppData\Local\Temp\1608866761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560"/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680335"/>
            <wp:effectExtent l="0" t="0" r="2540" b="5715"/>
            <wp:docPr id="23" name="图片 23" descr="C:\Users\bixue\AppData\Local\Temp\16088669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bixue\AppData\Local\Temp\1608866903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1.2 登录名或密码错误（密码忘记）</w:t>
      </w:r>
    </w:p>
    <w:p>
      <w:pPr>
        <w:ind w:firstLine="560" w:firstLineChars="200"/>
        <w:rPr>
          <w:rFonts w:ascii="宋体" w:hAnsi="宋体" w:eastAsia="宋体" w:cs="宋体"/>
          <w:color w:val="FF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登录提示登录名或密码错误得账号，先确认用户登录、密码是否正确，如忘记密码可点击忘记密码，选择第一项“登录名重置密码”，将密码重置一下再登录。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（注：建议使用谷歌浏览器重置密码）</w:t>
      </w:r>
    </w:p>
    <w:p>
      <w:pPr>
        <w:ind w:firstLine="420" w:firstLineChars="200"/>
        <w:rPr>
          <w:rFonts w:ascii="宋体" w:hAnsi="宋体" w:eastAsia="宋体" w:cs="宋体"/>
          <w:sz w:val="28"/>
          <w:szCs w:val="36"/>
        </w:rPr>
      </w:pPr>
      <w:r>
        <w:drawing>
          <wp:inline distT="0" distB="0" distL="0" distR="0">
            <wp:extent cx="5274310" cy="2265045"/>
            <wp:effectExtent l="0" t="0" r="2540" b="1905"/>
            <wp:docPr id="16" name="图片 16" descr="C:\Users\bixue\AppData\Local\Temp\16087083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bixue\AppData\Local\Temp\1608708393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宋体" w:hAnsi="宋体" w:eastAsia="宋体" w:cs="宋体"/>
          <w:sz w:val="28"/>
          <w:szCs w:val="36"/>
        </w:rPr>
      </w:pPr>
      <w:r>
        <w:drawing>
          <wp:inline distT="0" distB="0" distL="0" distR="0">
            <wp:extent cx="5274310" cy="2760980"/>
            <wp:effectExtent l="0" t="0" r="2540" b="1270"/>
            <wp:docPr id="22" name="图片 22" descr="C:\Users\bixue\AppData\Local\Temp\16087911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bixue\AppData\Local\Temp\1608791132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1.3 验证码错误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先确认输入验证码是否正确，也可点击验证图片重新获取验证码再次尝试，若仍提示验证码错误请尝试使用谷歌浏览器进行登录。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1.4 提示密码过期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两种方法：</w:t>
      </w:r>
    </w:p>
    <w:p>
      <w:pPr>
        <w:numPr>
          <w:ilvl w:val="0"/>
          <w:numId w:val="5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提示密码过期点击“修改密码”按钮进入密码修改页面。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（若乱码请更换谷歌浏览器进行操作）</w:t>
      </w:r>
    </w:p>
    <w:p>
      <w:pPr>
        <w:ind w:left="560"/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810510"/>
            <wp:effectExtent l="0" t="0" r="2540" b="8890"/>
            <wp:docPr id="25" name="图片 25" descr="C:\Users\bixue\AppData\Local\Temp\1608869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bixue\AppData\Local\Temp\16088692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点击忘记密码，选择“登录名重置密码”，将密码重置一下再登录。</w:t>
      </w:r>
    </w:p>
    <w:p>
      <w:pPr>
        <w:ind w:left="560"/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794000"/>
            <wp:effectExtent l="0" t="0" r="2540" b="6350"/>
            <wp:docPr id="26" name="图片 26" descr="C:\Users\bixue\AppData\Local\Temp\16088693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bixue\AppData\Local\Temp\160886932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ab/>
      </w:r>
      <w:r>
        <w:rPr>
          <w:rFonts w:hint="eastAsia" w:ascii="宋体" w:hAnsi="宋体" w:eastAsia="宋体" w:cs="宋体"/>
          <w:sz w:val="28"/>
          <w:szCs w:val="36"/>
        </w:rPr>
        <w:t>·</w:t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3" w:name="_Toc61684175"/>
      <w:r>
        <w:rPr>
          <w:rFonts w:hint="eastAsia" w:ascii="宋体" w:hAnsi="宋体" w:eastAsia="宋体" w:cs="宋体"/>
        </w:rPr>
        <w:t>登录名重置密码问题</w:t>
      </w:r>
      <w:bookmarkEnd w:id="3"/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2.1 登录名不存在/无预留手机号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若确定在政务服务平台已存在账号，则使用“单位法人用户申诉找回密码”或“自然人申诉找回密码”方式找回账号密码即可。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2.1 重置密码失败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更换谷歌浏览器去重置密码即可。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2.3 重置密码之后依旧显示登录名密码错误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首先更换谷歌浏览器进行重置，建议先按照密码格式要求设置好密码，在进行重置操作。</w:t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4" w:name="_Toc61684176"/>
      <w:r>
        <w:rPr>
          <w:rFonts w:hint="eastAsia" w:ascii="宋体" w:hAnsi="宋体" w:eastAsia="宋体" w:cs="宋体"/>
        </w:rPr>
        <w:t>法人/自然人申诉找回问题</w:t>
      </w:r>
      <w:bookmarkEnd w:id="4"/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3.1 法人申诉找回主代办人写谁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主代办人可为单位任意一人。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3.2 申诉找回要多久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平台会在1-</w:t>
      </w:r>
      <w:r>
        <w:rPr>
          <w:rFonts w:ascii="宋体" w:hAnsi="宋体" w:eastAsia="宋体" w:cs="宋体"/>
          <w:sz w:val="28"/>
          <w:szCs w:val="36"/>
        </w:rPr>
        <w:t>2</w:t>
      </w:r>
      <w:r>
        <w:rPr>
          <w:rFonts w:hint="eastAsia" w:ascii="宋体" w:hAnsi="宋体" w:eastAsia="宋体" w:cs="宋体"/>
          <w:sz w:val="28"/>
          <w:szCs w:val="36"/>
        </w:rPr>
        <w:t>个工作日左右将账号密码发至接受验证码的手机号上，请注意查收。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3.3 单位名称变更，怎么找回法人账号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申诉的时候输入注册账号时的单位名称，用户在上传证件正面的地方上传证件正反面复印件+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本人签字+盖章上传</w:t>
      </w:r>
      <w:r>
        <w:rPr>
          <w:rFonts w:hint="eastAsia" w:ascii="宋体" w:hAnsi="宋体" w:eastAsia="宋体" w:cs="宋体"/>
          <w:sz w:val="28"/>
          <w:szCs w:val="36"/>
        </w:rPr>
        <w:t>，在上传证件反面的地方反面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上传公司的变更声明+盖公章</w:t>
      </w:r>
      <w:r>
        <w:rPr>
          <w:rFonts w:hint="eastAsia" w:ascii="宋体" w:hAnsi="宋体" w:eastAsia="宋体" w:cs="宋体"/>
          <w:sz w:val="28"/>
          <w:szCs w:val="36"/>
        </w:rPr>
        <w:t>。</w:t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5" w:name="_Toc61684177"/>
      <w:r>
        <w:rPr>
          <w:rFonts w:hint="eastAsia" w:ascii="宋体" w:hAnsi="宋体" w:eastAsia="宋体" w:cs="宋体"/>
        </w:rPr>
        <w:t>登录之后在哪办理相关业务</w:t>
      </w:r>
      <w:bookmarkEnd w:id="5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登录之后点击服务事项，找到相关系统，进入办理入口即可办理。</w:t>
      </w:r>
    </w:p>
    <w:p>
      <w:pPr>
        <w:ind w:firstLine="560" w:firstLineChars="200"/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572385"/>
            <wp:effectExtent l="0" t="0" r="2540" b="0"/>
            <wp:docPr id="17" name="图片 17" descr="C:\Users\bixue\AppData\Local\Temp\16087925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bixue\AppData\Local\Temp\1608792586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6" w:name="_Toc61684178"/>
      <w:r>
        <w:rPr>
          <w:rFonts w:hint="eastAsia" w:ascii="宋体" w:hAnsi="宋体" w:eastAsia="宋体" w:cs="宋体"/>
        </w:rPr>
        <w:t>登录之后服务事项空白怎么办</w:t>
      </w:r>
      <w:bookmarkEnd w:id="6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更换谷歌浏览器最新版即可。</w:t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7" w:name="_Toc61684179"/>
      <w:r>
        <w:rPr>
          <w:rFonts w:hint="eastAsia" w:ascii="宋体" w:hAnsi="宋体" w:eastAsia="宋体" w:cs="宋体"/>
        </w:rPr>
        <w:t>登录之后在哪修改用户信息</w:t>
      </w:r>
      <w:bookmarkEnd w:id="7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点击在线办事→我的信息，修改相关信息即可。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675890"/>
            <wp:effectExtent l="0" t="0" r="2540" b="0"/>
            <wp:docPr id="19" name="图片 19" descr="C:\Users\bixue\AppData\Local\Temp\16087929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bixue\AppData\Local\Temp\1608792911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8" w:name="_Toc61684180"/>
      <w:r>
        <w:rPr>
          <w:rFonts w:hint="eastAsia" w:ascii="宋体" w:hAnsi="宋体" w:eastAsia="宋体" w:cs="宋体"/>
        </w:rPr>
        <w:t>登录之后在哪修改密码</w:t>
      </w:r>
      <w:bookmarkEnd w:id="8"/>
    </w:p>
    <w:p>
      <w:pPr>
        <w:numPr>
          <w:ilvl w:val="0"/>
          <w:numId w:val="6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自然人：点击在线办事→我的信息，修改自然人信息即可修改密码。</w:t>
      </w:r>
    </w:p>
    <w:p>
      <w:pPr>
        <w:ind w:left="560"/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527935"/>
            <wp:effectExtent l="0" t="0" r="2540" b="5715"/>
            <wp:docPr id="27" name="图片 27" descr="C:\Users\bixue\AppData\Local\Temp\16088762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bixue\AppData\Local\Temp\160887626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法人：在线办事→我的信息→主代办人信息，修改主代办人信息即可修改密码。</w:t>
      </w:r>
    </w:p>
    <w:p>
      <w:pPr>
        <w:ind w:left="560"/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114550"/>
            <wp:effectExtent l="0" t="0" r="2540" b="0"/>
            <wp:docPr id="28" name="图片 28" descr="C:\Users\bixue\AppData\Local\Temp\160887638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bixue\AppData\Local\Temp\1608876385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9" w:name="_Toc61684181"/>
      <w:r>
        <w:rPr>
          <w:rFonts w:hint="eastAsia" w:ascii="宋体" w:hAnsi="宋体" w:eastAsia="宋体" w:cs="宋体"/>
        </w:rPr>
        <w:t>实名认证问题</w:t>
      </w:r>
      <w:bookmarkEnd w:id="9"/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8.1 实名认证规则（怎么实名、实名失败怎么办）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以自然人为例（法人、主代办人同理）：</w:t>
      </w:r>
    </w:p>
    <w:p>
      <w:pPr>
        <w:numPr>
          <w:ilvl w:val="0"/>
          <w:numId w:val="7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点击修改自然人信息，将信息补充完整、</w:t>
      </w:r>
    </w:p>
    <w:p>
      <w:pPr>
        <w:ind w:left="560"/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4729480" cy="2385695"/>
            <wp:effectExtent l="0" t="0" r="0" b="0"/>
            <wp:docPr id="29" name="图片 29" descr="C:\Users\bixue\AppData\Local\Temp\16088765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bixue\AppData\Local\Temp\1608876529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511" cy="238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补充完信息后会显示实名认证状态，若显示“xxx已通过”，则已实名成功；若显示“xxx失败”，则需要点击上传自然人信息，按照要求上传证件。</w:t>
      </w:r>
    </w:p>
    <w:p>
      <w:pPr>
        <w:numPr>
          <w:ilvl w:val="0"/>
          <w:numId w:val="7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上传证件之后会显示“实名认证审核中”，等待后台审核通过即可，审核结果也会以短信的方式反馈到用户手机号码请注意查收。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8.2 上传证件人工审核要多久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1-</w:t>
      </w:r>
      <w:r>
        <w:rPr>
          <w:rFonts w:ascii="宋体" w:hAnsi="宋体" w:eastAsia="宋体" w:cs="宋体"/>
          <w:sz w:val="28"/>
          <w:szCs w:val="36"/>
        </w:rPr>
        <w:t>2个</w:t>
      </w:r>
      <w:r>
        <w:rPr>
          <w:rFonts w:hint="eastAsia" w:ascii="宋体" w:hAnsi="宋体" w:eastAsia="宋体" w:cs="宋体"/>
          <w:sz w:val="28"/>
          <w:szCs w:val="36"/>
        </w:rPr>
        <w:t>工作日左右。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8.3 自然人实名显示证件号码已存在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说明在政务服务平台已有自然人账号，且绑定了证件号。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需要通过点击用户登录→忘记密码→自然人用户申诉找回密码，找回绑定了证件号的账号密码，用此账号密码办理业务。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8.4 法人账号实名显示单位名称已存在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说明在政务服务平台已有法人账号，且绑定了单位名称。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需要通过点击用户登录→忘记密码→单位法人用户申诉找回密码，找回绑定了单位名称的账号密码。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8.5 法人账号实名显示信用代码已存在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说明在政务服务平台已有法人账号，且绑定了信用代码。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需要通过点击用户登录→忘记密码→单位法人用户申诉找回密码，找回绑定了信用代码的账号密码，用此账号密码办理业务。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8.6 法人单位基本信息保存提示“法定代表人类型不能为空”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“系统已确认的法人信息”包含三部分内容，法人单位基本信息、法人授权信息、法定代表人信息，请查看“法定代表人信息”中的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类型</w:t>
      </w:r>
      <w:r>
        <w:rPr>
          <w:rFonts w:hint="eastAsia" w:ascii="宋体" w:hAnsi="宋体" w:eastAsia="宋体" w:cs="宋体"/>
          <w:sz w:val="28"/>
          <w:szCs w:val="36"/>
        </w:rPr>
        <w:t>是否勾选。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8.6 法人单位基本信息填写时“亚洲”中没有中国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“系统已确认的法人信息”包含三部分内容，法人单位基本信息、法人授权信息、法定代表人信息，请查看“法定代表人信息”中的类型是否勾选，类型选择“中华人民共和国大陆地区”是不需要填写所属大洲的。</w:t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</w:rPr>
      </w:pPr>
      <w:bookmarkStart w:id="10" w:name="_Toc61684182"/>
      <w:r>
        <w:rPr>
          <w:rFonts w:hint="eastAsia" w:ascii="宋体" w:hAnsi="宋体" w:eastAsia="宋体" w:cs="宋体"/>
        </w:rPr>
        <w:t>注册问题</w:t>
      </w:r>
      <w:bookmarkEnd w:id="10"/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9.1 自然人注册时显示证件号码已被注册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说明在政务服务平台已有自然人账号，需要通过点击用户登录→忘记密码→自然人用户申诉找回密码，用找回的账号密码办理业务。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9.2 法人注册显示单位名称已被注册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说明在政务服务平台已有法人账号，需要通过点击用户登录→忘记密码→单位法人用户申诉找回密码，用找回的账号密码办理业务。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9.3 法人注册显示单位名称未被注册，但是信用代码已被注册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说明在政务服务平台已有法人账号，查看公司是否变更过单位名称，用以前单位名称去申诉找回即可。</w:t>
      </w:r>
    </w:p>
    <w:p>
      <w:pPr>
        <w:pStyle w:val="5"/>
        <w:numPr>
          <w:ilvl w:val="0"/>
          <w:numId w:val="0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9.4 注册最后一步乱码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更换谷歌浏览器最新版进行如下操作：</w:t>
      </w:r>
    </w:p>
    <w:p>
      <w:pPr>
        <w:numPr>
          <w:ilvl w:val="0"/>
          <w:numId w:val="8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去注册界面检索信息是否存在；</w:t>
      </w:r>
    </w:p>
    <w:p>
      <w:pPr>
        <w:numPr>
          <w:ilvl w:val="0"/>
          <w:numId w:val="8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若存在说明注册成功，直接登录即可；</w:t>
      </w:r>
    </w:p>
    <w:p>
      <w:pPr>
        <w:numPr>
          <w:ilvl w:val="0"/>
          <w:numId w:val="8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若不存在说明注册失败，重新注册即可。</w:t>
      </w:r>
    </w:p>
    <w:p>
      <w:pPr>
        <w:pStyle w:val="4"/>
        <w:numPr>
          <w:ilvl w:val="0"/>
          <w:numId w:val="3"/>
        </w:numPr>
        <w:rPr>
          <w:rFonts w:ascii="宋体" w:hAnsi="宋体" w:eastAsia="宋体" w:cs="宋体"/>
          <w:sz w:val="28"/>
          <w:szCs w:val="36"/>
        </w:rPr>
      </w:pPr>
      <w:bookmarkStart w:id="11" w:name="_Toc61684183"/>
      <w:r>
        <w:rPr>
          <w:rFonts w:hint="eastAsia" w:ascii="宋体" w:hAnsi="宋体" w:eastAsia="宋体" w:cs="宋体"/>
        </w:rPr>
        <w:t>授权问题</w:t>
      </w:r>
      <w:bookmarkEnd w:id="11"/>
    </w:p>
    <w:p>
      <w:pPr>
        <w:pStyle w:val="5"/>
        <w:numPr>
          <w:ilvl w:val="1"/>
          <w:numId w:val="3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如何给自然人授权</w:t>
      </w:r>
    </w:p>
    <w:p>
      <w:pPr>
        <w:ind w:firstLine="560" w:firstLineChars="200"/>
        <w:rPr>
          <w:rFonts w:ascii="宋体" w:hAnsi="宋体" w:eastAsia="宋体" w:cs="宋体"/>
          <w:color w:val="FF0000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管理员登录之后点击</w:t>
      </w:r>
      <w:r>
        <w:rPr>
          <w:rFonts w:ascii="宋体" w:hAnsi="宋体" w:eastAsia="宋体" w:cs="宋体"/>
          <w:sz w:val="28"/>
          <w:szCs w:val="36"/>
        </w:rPr>
        <w:t>在线办事</w:t>
      </w:r>
      <w:r>
        <w:rPr>
          <w:rFonts w:hint="eastAsia" w:ascii="宋体" w:hAnsi="宋体" w:eastAsia="宋体" w:cs="宋体"/>
          <w:sz w:val="28"/>
          <w:szCs w:val="36"/>
        </w:rPr>
        <w:t>→</w:t>
      </w:r>
      <w:r>
        <w:rPr>
          <w:rFonts w:ascii="宋体" w:hAnsi="宋体" w:eastAsia="宋体" w:cs="宋体"/>
          <w:sz w:val="28"/>
          <w:szCs w:val="36"/>
        </w:rPr>
        <w:t>用户授权管理</w:t>
      </w:r>
      <w:r>
        <w:rPr>
          <w:rFonts w:hint="eastAsia" w:ascii="宋体" w:hAnsi="宋体" w:eastAsia="宋体" w:cs="宋体"/>
          <w:sz w:val="28"/>
          <w:szCs w:val="36"/>
        </w:rPr>
        <w:t>→</w:t>
      </w:r>
      <w:r>
        <w:rPr>
          <w:rFonts w:ascii="宋体" w:hAnsi="宋体" w:eastAsia="宋体" w:cs="宋体"/>
          <w:sz w:val="28"/>
          <w:szCs w:val="36"/>
        </w:rPr>
        <w:t>授权操作（右侧）</w:t>
      </w:r>
      <w:r>
        <w:rPr>
          <w:rFonts w:hint="eastAsia" w:ascii="宋体" w:hAnsi="宋体" w:eastAsia="宋体" w:cs="宋体"/>
          <w:sz w:val="28"/>
          <w:szCs w:val="36"/>
        </w:rPr>
        <w:t>→</w:t>
      </w:r>
      <w:r>
        <w:rPr>
          <w:rFonts w:ascii="宋体" w:hAnsi="宋体" w:eastAsia="宋体" w:cs="宋体"/>
          <w:sz w:val="28"/>
          <w:szCs w:val="36"/>
        </w:rPr>
        <w:t>输入授权用户信息并查询</w:t>
      </w:r>
      <w:r>
        <w:rPr>
          <w:rFonts w:hint="eastAsia" w:ascii="宋体" w:hAnsi="宋体" w:eastAsia="宋体" w:cs="宋体"/>
          <w:sz w:val="28"/>
          <w:szCs w:val="36"/>
        </w:rPr>
        <w:t>→</w:t>
      </w:r>
      <w:r>
        <w:rPr>
          <w:rFonts w:ascii="宋体" w:hAnsi="宋体" w:eastAsia="宋体" w:cs="宋体"/>
          <w:sz w:val="28"/>
          <w:szCs w:val="36"/>
        </w:rPr>
        <w:t>勾选授权角色</w:t>
      </w:r>
      <w:r>
        <w:rPr>
          <w:rFonts w:hint="eastAsia" w:ascii="宋体" w:hAnsi="宋体" w:eastAsia="宋体" w:cs="宋体"/>
          <w:sz w:val="28"/>
          <w:szCs w:val="36"/>
        </w:rPr>
        <w:t>。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（</w:t>
      </w:r>
      <w:r>
        <w:rPr>
          <w:rFonts w:ascii="宋体" w:hAnsi="宋体" w:eastAsia="宋体" w:cs="宋体"/>
          <w:color w:val="FF0000"/>
          <w:sz w:val="28"/>
          <w:szCs w:val="36"/>
        </w:rPr>
        <w:t>法人用户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给自然人</w:t>
      </w:r>
      <w:r>
        <w:rPr>
          <w:rFonts w:ascii="宋体" w:hAnsi="宋体" w:eastAsia="宋体" w:cs="宋体"/>
          <w:color w:val="FF0000"/>
          <w:sz w:val="28"/>
          <w:szCs w:val="36"/>
        </w:rPr>
        <w:t>授权，只能将本单位所拥有的权限给自然人用户</w:t>
      </w:r>
      <w:r>
        <w:rPr>
          <w:rFonts w:hint="eastAsia" w:ascii="宋体" w:hAnsi="宋体" w:eastAsia="宋体" w:cs="宋体"/>
          <w:color w:val="FF0000"/>
          <w:sz w:val="28"/>
          <w:szCs w:val="36"/>
        </w:rPr>
        <w:t>）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管理员用户授权自然人用户：</w:t>
      </w:r>
    </w:p>
    <w:p>
      <w:pPr>
        <w:jc w:val="center"/>
        <w:rPr>
          <w:rFonts w:ascii="宋体" w:hAnsi="宋体" w:eastAsia="宋体" w:cs="宋体"/>
          <w:color w:val="FF0000"/>
          <w:sz w:val="28"/>
          <w:szCs w:val="36"/>
        </w:rPr>
      </w:pPr>
      <w:r>
        <w:rPr>
          <w:rFonts w:ascii="宋体" w:hAnsi="宋体" w:eastAsia="宋体" w:cs="宋体"/>
          <w:color w:val="FF0000"/>
          <w:sz w:val="28"/>
          <w:szCs w:val="36"/>
        </w:rPr>
        <w:drawing>
          <wp:inline distT="0" distB="0" distL="0" distR="0">
            <wp:extent cx="5274310" cy="2219325"/>
            <wp:effectExtent l="0" t="0" r="2540" b="9525"/>
            <wp:docPr id="30" name="图片 30" descr="C:\Users\bixue\AppData\Local\Temp\16088770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bixue\AppData\Local\Temp\1608877042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tab/>
      </w:r>
      <w:r>
        <w:rPr>
          <w:rFonts w:ascii="宋体" w:hAnsi="宋体" w:eastAsia="宋体" w:cs="宋体"/>
          <w:sz w:val="28"/>
          <w:szCs w:val="36"/>
        </w:rPr>
        <w:t>法人用户授权自然人用户</w:t>
      </w:r>
      <w:r>
        <w:rPr>
          <w:rFonts w:hint="eastAsia" w:ascii="宋体" w:hAnsi="宋体" w:eastAsia="宋体" w:cs="宋体"/>
          <w:sz w:val="28"/>
          <w:szCs w:val="36"/>
        </w:rPr>
        <w:t>：</w:t>
      </w:r>
    </w:p>
    <w:p>
      <w:pPr>
        <w:jc w:val="center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326640"/>
            <wp:effectExtent l="0" t="0" r="2540" b="0"/>
            <wp:docPr id="31" name="图片 31" descr="C:\Users\bixue\AppData\Local\Temp\16088773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bixue\AppData\Local\Temp\1608877305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3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如何修改授权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管理员登录之后点击</w:t>
      </w:r>
      <w:r>
        <w:rPr>
          <w:rFonts w:ascii="宋体" w:hAnsi="宋体" w:eastAsia="宋体" w:cs="宋体"/>
          <w:sz w:val="28"/>
          <w:szCs w:val="36"/>
        </w:rPr>
        <w:t>在线办事</w:t>
      </w:r>
      <w:r>
        <w:rPr>
          <w:rFonts w:hint="eastAsia" w:ascii="宋体" w:hAnsi="宋体" w:eastAsia="宋体" w:cs="宋体"/>
          <w:sz w:val="28"/>
          <w:szCs w:val="36"/>
        </w:rPr>
        <w:t>→</w:t>
      </w:r>
      <w:r>
        <w:rPr>
          <w:rFonts w:ascii="宋体" w:hAnsi="宋体" w:eastAsia="宋体" w:cs="宋体"/>
          <w:sz w:val="28"/>
          <w:szCs w:val="36"/>
        </w:rPr>
        <w:t>用户授权管理</w:t>
      </w:r>
      <w:r>
        <w:rPr>
          <w:rFonts w:hint="eastAsia" w:ascii="宋体" w:hAnsi="宋体" w:eastAsia="宋体" w:cs="宋体"/>
          <w:sz w:val="28"/>
          <w:szCs w:val="36"/>
        </w:rPr>
        <w:t>→授权用户管理，修改授权即可。</w:t>
      </w:r>
    </w:p>
    <w:p>
      <w:pPr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drawing>
          <wp:inline distT="0" distB="0" distL="0" distR="0">
            <wp:extent cx="5274310" cy="2272030"/>
            <wp:effectExtent l="0" t="0" r="2540" b="0"/>
            <wp:docPr id="32" name="图片 32" descr="C:\Users\bixue\AppData\Local\Temp\160887738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bixue\AppData\Local\Temp\1608877382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1"/>
          <w:numId w:val="3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授权操作处搜索不到自然人</w:t>
      </w:r>
    </w:p>
    <w:p>
      <w:pPr>
        <w:numPr>
          <w:ilvl w:val="0"/>
          <w:numId w:val="9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给自然人授权的前提是自然人需要完成实名认证。</w:t>
      </w:r>
    </w:p>
    <w:p>
      <w:pPr>
        <w:numPr>
          <w:ilvl w:val="0"/>
          <w:numId w:val="9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姓名需要填写自然人姓名，而不是登录名。</w:t>
      </w:r>
    </w:p>
    <w:p>
      <w:pPr>
        <w:pStyle w:val="5"/>
        <w:numPr>
          <w:ilvl w:val="1"/>
          <w:numId w:val="3"/>
        </w:num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法人授权时提示没有权限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法人实名认证之后需要在服务事项中找到相关系统的办理入口，进入一次才能获取权限，才能给自然人授予此系统权限。</w:t>
      </w:r>
    </w:p>
    <w:p>
      <w:pPr>
        <w:pStyle w:val="3"/>
        <w:rPr>
          <w:rFonts w:ascii="宋体" w:hAnsi="宋体" w:eastAsia="宋体" w:cs="宋体"/>
          <w:sz w:val="36"/>
          <w:szCs w:val="28"/>
        </w:rPr>
      </w:pPr>
      <w:bookmarkStart w:id="12" w:name="_Toc61684184"/>
      <w:r>
        <w:rPr>
          <w:rFonts w:hint="eastAsia" w:ascii="宋体" w:hAnsi="宋体" w:eastAsia="宋体" w:cs="宋体"/>
          <w:sz w:val="36"/>
          <w:szCs w:val="28"/>
        </w:rPr>
        <w:t>二、人类遗传系统问题</w:t>
      </w:r>
      <w:bookmarkEnd w:id="12"/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13" w:name="_Toc61684185"/>
      <w:r>
        <w:rPr>
          <w:rFonts w:hint="eastAsia" w:ascii="宋体" w:hAnsi="宋体" w:eastAsia="宋体" w:cs="宋体"/>
        </w:rPr>
        <w:t>怎么给自然人授权办理人遗？</w:t>
      </w:r>
      <w:bookmarkEnd w:id="13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详见“一、政务服务平台问题  10.授权问题”。</w:t>
      </w:r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14" w:name="_Toc61684186"/>
      <w:r>
        <w:rPr>
          <w:rFonts w:hint="eastAsia" w:ascii="宋体" w:hAnsi="宋体" w:eastAsia="宋体" w:cs="宋体"/>
        </w:rPr>
        <w:t>自然人进入申报系统不能新建项目</w:t>
      </w:r>
      <w:bookmarkEnd w:id="14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说明法人授权角色有误，用法人账号修改一下授权，需要授权为“事项办理员”才可以新建项目。</w:t>
      </w:r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15" w:name="_Toc61684187"/>
      <w:r>
        <w:rPr>
          <w:rFonts w:ascii="宋体" w:hAnsi="宋体" w:eastAsia="宋体" w:cs="宋体"/>
        </w:rPr>
        <w:t>自然人账号登录人类遗传管理系统，提示授权已过期</w:t>
      </w:r>
      <w:bookmarkEnd w:id="15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t>用户登录法人账号，为自然人重新授权</w:t>
      </w:r>
      <w:r>
        <w:rPr>
          <w:rFonts w:hint="eastAsia" w:ascii="宋体" w:hAnsi="宋体" w:eastAsia="宋体" w:cs="宋体"/>
          <w:sz w:val="28"/>
          <w:szCs w:val="36"/>
        </w:rPr>
        <w:t>即可</w:t>
      </w:r>
      <w:r>
        <w:rPr>
          <w:rFonts w:ascii="宋体" w:hAnsi="宋体" w:eastAsia="宋体" w:cs="宋体"/>
          <w:sz w:val="28"/>
          <w:szCs w:val="36"/>
        </w:rPr>
        <w:t>。</w:t>
      </w:r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16" w:name="_Toc61684188"/>
      <w:r>
        <w:rPr>
          <w:rFonts w:hint="eastAsia" w:ascii="宋体" w:hAnsi="宋体" w:eastAsia="宋体" w:cs="宋体"/>
        </w:rPr>
        <w:t>项目提交管理员之后没有下载按钮</w:t>
      </w:r>
      <w:bookmarkEnd w:id="16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（1）</w:t>
      </w:r>
      <w:r>
        <w:rPr>
          <w:rFonts w:ascii="宋体" w:hAnsi="宋体" w:eastAsia="宋体" w:cs="宋体"/>
          <w:sz w:val="28"/>
          <w:szCs w:val="36"/>
        </w:rPr>
        <w:t>没有下载按钮有可能是合成失败，主要原因是您</w:t>
      </w:r>
      <w:r>
        <w:rPr>
          <w:rFonts w:hint="eastAsia" w:ascii="宋体" w:hAnsi="宋体" w:eastAsia="宋体" w:cs="宋体"/>
          <w:sz w:val="28"/>
          <w:szCs w:val="36"/>
        </w:rPr>
        <w:t>上传</w:t>
      </w:r>
      <w:r>
        <w:rPr>
          <w:rFonts w:ascii="宋体" w:hAnsi="宋体" w:eastAsia="宋体" w:cs="宋体"/>
          <w:sz w:val="28"/>
          <w:szCs w:val="36"/>
        </w:rPr>
        <w:t>的文件有问题，</w:t>
      </w:r>
      <w:r>
        <w:rPr>
          <w:rFonts w:hint="eastAsia" w:ascii="宋体" w:hAnsi="宋体" w:eastAsia="宋体" w:cs="宋体"/>
          <w:sz w:val="28"/>
          <w:szCs w:val="36"/>
        </w:rPr>
        <w:t>请查看您项目中上传的word文件是否存在格式问题</w:t>
      </w:r>
      <w:r>
        <w:rPr>
          <w:rFonts w:ascii="宋体" w:hAnsi="宋体" w:eastAsia="宋体" w:cs="宋体"/>
          <w:sz w:val="28"/>
          <w:szCs w:val="36"/>
        </w:rPr>
        <w:t>；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（2）</w:t>
      </w:r>
      <w:r>
        <w:rPr>
          <w:rFonts w:ascii="宋体" w:hAnsi="宋体" w:eastAsia="宋体" w:cs="宋体"/>
          <w:sz w:val="28"/>
          <w:szCs w:val="36"/>
        </w:rPr>
        <w:t>系统中有大量文件，合成需要时间，需要耐心等待。</w:t>
      </w:r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17" w:name="_Toc61684189"/>
      <w:r>
        <w:rPr>
          <w:rFonts w:hint="eastAsia" w:ascii="宋体" w:hAnsi="宋体" w:eastAsia="宋体" w:cs="宋体"/>
        </w:rPr>
        <w:t>未开通网上申报系统或未报备</w:t>
      </w:r>
      <w:bookmarkEnd w:id="17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点击服务事项→人类遗传系统→办理材料→七、开通网上申报系统提交材料清单，将此纸质版材料邮寄到遗传办窗口即可。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窗口地址：北京市海淀区西四环中路16号院4号楼1层，中国生物技术发展中心；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邮编：100039</w:t>
      </w:r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电话：010-88225151</w:t>
      </w:r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18" w:name="_Toc61684190"/>
      <w:r>
        <w:rPr>
          <w:rFonts w:hint="eastAsia" w:ascii="宋体" w:hAnsi="宋体" w:eastAsia="宋体" w:cs="宋体"/>
        </w:rPr>
        <w:t>单位名称变更造成项目丢失</w:t>
      </w:r>
      <w:bookmarkEnd w:id="18"/>
    </w:p>
    <w:p>
      <w:pPr>
        <w:numPr>
          <w:ilvl w:val="0"/>
          <w:numId w:val="11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完成新单位名称的报备（开通网上申报系统材料清单）；</w:t>
      </w:r>
    </w:p>
    <w:p>
      <w:pPr>
        <w:numPr>
          <w:ilvl w:val="0"/>
          <w:numId w:val="11"/>
        </w:numPr>
        <w:ind w:firstLine="420" w:firstLineChars="200"/>
        <w:rPr>
          <w:rFonts w:ascii="宋体" w:hAnsi="宋体" w:eastAsia="宋体" w:cs="宋体"/>
          <w:sz w:val="28"/>
          <w:szCs w:val="36"/>
        </w:rPr>
      </w:pPr>
      <w:r>
        <w:fldChar w:fldCharType="begin"/>
      </w:r>
      <w:r>
        <w:instrText xml:space="preserve"> HYPERLINK "mailto:提供丢失项目的项目编号、对应的自然人账号（登录名）原公司名、变更后公司名至平台邮箱（fuwu@most.cn）" </w:instrText>
      </w:r>
      <w:r>
        <w:fldChar w:fldCharType="separate"/>
      </w:r>
      <w:r>
        <w:rPr>
          <w:rFonts w:ascii="宋体" w:hAnsi="宋体" w:eastAsia="宋体" w:cs="宋体"/>
          <w:sz w:val="28"/>
          <w:szCs w:val="36"/>
        </w:rPr>
        <w:t>提供</w:t>
      </w:r>
      <w:r>
        <w:rPr>
          <w:rFonts w:hint="eastAsia" w:ascii="宋体" w:hAnsi="宋体" w:eastAsia="宋体" w:cs="宋体"/>
          <w:sz w:val="28"/>
          <w:szCs w:val="36"/>
        </w:rPr>
        <w:t>丢失项目的项目编号、对应的自然人账号（登录名）</w:t>
      </w:r>
      <w:r>
        <w:rPr>
          <w:rFonts w:ascii="宋体" w:hAnsi="宋体" w:eastAsia="宋体" w:cs="宋体"/>
          <w:sz w:val="28"/>
          <w:szCs w:val="36"/>
        </w:rPr>
        <w:t>原公司名、变更后公司名</w:t>
      </w:r>
      <w:r>
        <w:rPr>
          <w:rFonts w:hint="eastAsia" w:ascii="宋体" w:hAnsi="宋体" w:eastAsia="宋体" w:cs="宋体"/>
          <w:sz w:val="28"/>
          <w:szCs w:val="36"/>
        </w:rPr>
        <w:t>至平台邮箱</w:t>
      </w:r>
      <w:r>
        <w:rPr>
          <w:rFonts w:ascii="宋体" w:hAnsi="宋体" w:eastAsia="宋体" w:cs="宋体"/>
          <w:sz w:val="28"/>
          <w:szCs w:val="36"/>
        </w:rPr>
        <w:t>（fuwu@most.cn）</w:t>
      </w:r>
      <w:r>
        <w:rPr>
          <w:rFonts w:ascii="宋体" w:hAnsi="宋体" w:eastAsia="宋体" w:cs="宋体"/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36"/>
        </w:rPr>
        <w:t>，技术人员会排查；</w:t>
      </w:r>
    </w:p>
    <w:p>
      <w:pPr>
        <w:numPr>
          <w:ilvl w:val="0"/>
          <w:numId w:val="11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t>技术人员排查后，</w:t>
      </w:r>
      <w:r>
        <w:rPr>
          <w:rFonts w:hint="eastAsia" w:ascii="宋体" w:hAnsi="宋体" w:eastAsia="宋体" w:cs="宋体"/>
          <w:sz w:val="28"/>
          <w:szCs w:val="36"/>
        </w:rPr>
        <w:t>平台会回复邮件，按照邮件中内容发送声明文件（附件形式发送，包括（2）中所有信息，并加盖公章）</w:t>
      </w:r>
      <w:r>
        <w:rPr>
          <w:rFonts w:ascii="宋体" w:hAnsi="宋体" w:eastAsia="宋体" w:cs="宋体"/>
          <w:sz w:val="28"/>
          <w:szCs w:val="36"/>
        </w:rPr>
        <w:t>至平台邮箱（fuwu@most.cn）</w:t>
      </w:r>
      <w:r>
        <w:rPr>
          <w:rFonts w:hint="eastAsia" w:ascii="宋体" w:hAnsi="宋体" w:eastAsia="宋体" w:cs="宋体"/>
          <w:sz w:val="28"/>
          <w:szCs w:val="36"/>
        </w:rPr>
        <w:t>。</w:t>
      </w:r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19" w:name="_Toc61684191"/>
      <w:r>
        <w:rPr>
          <w:rFonts w:hint="eastAsia" w:ascii="宋体" w:hAnsi="宋体" w:eastAsia="宋体" w:cs="宋体"/>
        </w:rPr>
        <w:t>员工离职项目移送</w:t>
      </w:r>
      <w:bookmarkEnd w:id="19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员工离职的话，可以将离职员工名下所有项目移送到在职员工账号中，步骤如下：</w:t>
      </w:r>
    </w:p>
    <w:p>
      <w:pPr>
        <w:numPr>
          <w:ilvl w:val="0"/>
          <w:numId w:val="12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将离职员工账号（登录名）、在职员工账号、要移送的项目的项目编号、单位名称等信息，发送到</w:t>
      </w:r>
      <w:r>
        <w:fldChar w:fldCharType="begin"/>
      </w:r>
      <w:r>
        <w:instrText xml:space="preserve"> HYPERLINK "mailto:提供丢失项目的项目编号、对应的自然人账号（登录名）原公司名、变更后公司名至平台邮箱（fuwu@most.cn）" </w:instrText>
      </w:r>
      <w:r>
        <w:fldChar w:fldCharType="separate"/>
      </w:r>
      <w:r>
        <w:rPr>
          <w:rFonts w:ascii="宋体" w:hAnsi="宋体" w:eastAsia="宋体" w:cs="宋体"/>
          <w:sz w:val="28"/>
          <w:szCs w:val="36"/>
        </w:rPr>
        <w:t>提供</w:t>
      </w:r>
      <w:r>
        <w:rPr>
          <w:rFonts w:hint="eastAsia" w:ascii="宋体" w:hAnsi="宋体" w:eastAsia="宋体" w:cs="宋体"/>
          <w:sz w:val="28"/>
          <w:szCs w:val="36"/>
        </w:rPr>
        <w:t>丢失项目的项目编号、对应的自然人账号（登录名）</w:t>
      </w:r>
      <w:r>
        <w:rPr>
          <w:rFonts w:ascii="宋体" w:hAnsi="宋体" w:eastAsia="宋体" w:cs="宋体"/>
          <w:sz w:val="28"/>
          <w:szCs w:val="36"/>
        </w:rPr>
        <w:t>原公司名、变更后公司名</w:t>
      </w:r>
      <w:r>
        <w:rPr>
          <w:rFonts w:hint="eastAsia" w:ascii="宋体" w:hAnsi="宋体" w:eastAsia="宋体" w:cs="宋体"/>
          <w:sz w:val="28"/>
          <w:szCs w:val="36"/>
        </w:rPr>
        <w:t>至平台邮箱</w:t>
      </w:r>
      <w:r>
        <w:rPr>
          <w:rFonts w:ascii="宋体" w:hAnsi="宋体" w:eastAsia="宋体" w:cs="宋体"/>
          <w:sz w:val="28"/>
          <w:szCs w:val="36"/>
        </w:rPr>
        <w:t>（fuwu@most.cn）</w:t>
      </w:r>
      <w:r>
        <w:rPr>
          <w:rFonts w:ascii="宋体" w:hAnsi="宋体" w:eastAsia="宋体" w:cs="宋体"/>
          <w:sz w:val="28"/>
          <w:szCs w:val="36"/>
        </w:rPr>
        <w:fldChar w:fldCharType="end"/>
      </w:r>
      <w:r>
        <w:rPr>
          <w:rFonts w:hint="eastAsia" w:ascii="宋体" w:hAnsi="宋体" w:eastAsia="宋体" w:cs="宋体"/>
          <w:sz w:val="28"/>
          <w:szCs w:val="36"/>
        </w:rPr>
        <w:t>，技术人员会排查；</w:t>
      </w:r>
    </w:p>
    <w:p>
      <w:pPr>
        <w:numPr>
          <w:ilvl w:val="0"/>
          <w:numId w:val="12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ascii="宋体" w:hAnsi="宋体" w:eastAsia="宋体" w:cs="宋体"/>
          <w:sz w:val="28"/>
          <w:szCs w:val="36"/>
        </w:rPr>
        <w:t>技术人员排查后，</w:t>
      </w:r>
      <w:r>
        <w:rPr>
          <w:rFonts w:hint="eastAsia" w:ascii="宋体" w:hAnsi="宋体" w:eastAsia="宋体" w:cs="宋体"/>
          <w:sz w:val="28"/>
          <w:szCs w:val="36"/>
        </w:rPr>
        <w:t>平台会回复邮件，按照邮件中内容发送声明文件（附件形式发送，包括（1）中所有信息，并加盖公章）</w:t>
      </w:r>
      <w:r>
        <w:rPr>
          <w:rFonts w:ascii="宋体" w:hAnsi="宋体" w:eastAsia="宋体" w:cs="宋体"/>
          <w:sz w:val="28"/>
          <w:szCs w:val="36"/>
        </w:rPr>
        <w:t>至平台邮箱（fuwu@most.cn）</w:t>
      </w:r>
      <w:r>
        <w:rPr>
          <w:rFonts w:hint="eastAsia" w:ascii="宋体" w:hAnsi="宋体" w:eastAsia="宋体" w:cs="宋体"/>
          <w:sz w:val="28"/>
          <w:szCs w:val="36"/>
        </w:rPr>
        <w:t>。</w:t>
      </w:r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20" w:name="_Toc61684192"/>
      <w:r>
        <w:rPr>
          <w:rFonts w:hint="eastAsia" w:ascii="宋体" w:hAnsi="宋体" w:eastAsia="宋体" w:cs="宋体"/>
        </w:rPr>
        <w:t>进入申报系统一直让选择单位名称</w:t>
      </w:r>
      <w:bookmarkEnd w:id="20"/>
    </w:p>
    <w:p>
      <w:p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更换谷歌浏览器最新版进行操作即可。</w:t>
      </w:r>
    </w:p>
    <w:p>
      <w:pPr>
        <w:pStyle w:val="4"/>
        <w:numPr>
          <w:ilvl w:val="0"/>
          <w:numId w:val="10"/>
        </w:numPr>
        <w:rPr>
          <w:rFonts w:ascii="宋体" w:hAnsi="宋体" w:eastAsia="宋体" w:cs="宋体"/>
        </w:rPr>
      </w:pPr>
      <w:bookmarkStart w:id="21" w:name="_Toc61684193"/>
      <w:r>
        <w:rPr>
          <w:rFonts w:hint="eastAsia" w:ascii="宋体" w:hAnsi="宋体" w:eastAsia="宋体" w:cs="宋体"/>
        </w:rPr>
        <w:t>备份号不匹配</w:t>
      </w:r>
      <w:bookmarkEnd w:id="21"/>
    </w:p>
    <w:p>
      <w:pPr>
        <w:numPr>
          <w:ilvl w:val="0"/>
          <w:numId w:val="13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首先查看备份系统（</w:t>
      </w:r>
      <w:r>
        <w:rPr>
          <w:rFonts w:hint="eastAsia" w:ascii="宋体" w:hAnsi="宋体" w:eastAsia="宋体" w:cs="宋体"/>
          <w:color w:val="333333"/>
          <w:sz w:val="24"/>
          <w:shd w:val="clear" w:color="auto" w:fill="FFFFFF"/>
        </w:rPr>
        <w:t>https://202.108.211.75</w:t>
      </w:r>
      <w:r>
        <w:rPr>
          <w:rFonts w:hint="eastAsia" w:ascii="宋体" w:hAnsi="宋体" w:eastAsia="宋体" w:cs="宋体"/>
          <w:sz w:val="28"/>
          <w:szCs w:val="36"/>
        </w:rPr>
        <w:t>）上显示的单位名称，与政务服务平台（https://fuwu.most.gov.cn）进入申报系时显示的单位名称是否完全一致，完全一致才能匹配上；</w:t>
      </w:r>
    </w:p>
    <w:p>
      <w:pPr>
        <w:numPr>
          <w:ilvl w:val="0"/>
          <w:numId w:val="13"/>
        </w:numPr>
        <w:ind w:firstLine="560" w:firstLineChars="200"/>
        <w:rPr>
          <w:rFonts w:ascii="宋体" w:hAnsi="宋体" w:eastAsia="宋体" w:cs="宋体"/>
          <w:sz w:val="28"/>
          <w:szCs w:val="36"/>
        </w:rPr>
      </w:pPr>
      <w:r>
        <w:rPr>
          <w:rFonts w:hint="eastAsia" w:ascii="宋体" w:hAnsi="宋体" w:eastAsia="宋体" w:cs="宋体"/>
          <w:sz w:val="28"/>
          <w:szCs w:val="36"/>
        </w:rPr>
        <w:t>若单位名称完全一致，则查看获取备份号的时间，由于备份号需要技术人员手动输入到系统中，因此需要一定的时间，请耐心等待，约须五个工作日一周。</w:t>
      </w:r>
    </w:p>
    <w:p>
      <w:pPr>
        <w:pStyle w:val="3"/>
        <w:rPr>
          <w:rFonts w:ascii="宋体" w:hAnsi="宋体" w:eastAsia="宋体" w:cs="宋体"/>
          <w:sz w:val="36"/>
          <w:szCs w:val="28"/>
        </w:rPr>
      </w:pPr>
      <w:bookmarkStart w:id="22" w:name="_Toc61684194"/>
      <w:r>
        <w:rPr>
          <w:rFonts w:hint="eastAsia" w:ascii="宋体" w:hAnsi="宋体" w:eastAsia="宋体" w:cs="宋体"/>
          <w:sz w:val="36"/>
          <w:szCs w:val="28"/>
        </w:rPr>
        <w:t>三、如何办理火炬中心的各项业务</w:t>
      </w:r>
      <w:bookmarkEnd w:id="22"/>
    </w:p>
    <w:p>
      <w:pPr>
        <w:pStyle w:val="4"/>
        <w:numPr>
          <w:ilvl w:val="0"/>
          <w:numId w:val="14"/>
        </w:numPr>
        <w:rPr>
          <w:rFonts w:ascii="宋体" w:hAnsi="宋体" w:eastAsia="宋体" w:cs="宋体"/>
        </w:rPr>
      </w:pPr>
      <w:bookmarkStart w:id="23" w:name="_Toc61684195"/>
      <w:r>
        <w:rPr>
          <w:rFonts w:hint="eastAsia" w:ascii="宋体" w:hAnsi="宋体" w:eastAsia="宋体" w:cs="宋体"/>
        </w:rPr>
        <w:t>高企认定和中小企评价</w:t>
      </w:r>
      <w:bookmarkEnd w:id="23"/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以前在火炬中心办理过”高新技术企业认定“以及“科技型中小企业评价”业务的用户，可直接在政务服务平台登录企业账号(登录名是统一社会信用代码的账号)去办理业务，操作步骤如下：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1、点击“用户登录”→“法人登录”，用企业账号登录。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（1）提示登录名密码错误，点击忘记密码→登录名重置密码，重置密码之后再登录即可</w:t>
      </w:r>
      <w:r>
        <w:rPr>
          <w:rFonts w:hint="eastAsia" w:asciiTheme="minorEastAsia" w:hAnsiTheme="minorEastAsia" w:cstheme="minorEastAsia"/>
          <w:color w:val="FF0000"/>
          <w:sz w:val="30"/>
          <w:szCs w:val="30"/>
        </w:rPr>
        <w:t>（要求使用谷歌浏览器）</w:t>
      </w:r>
      <w:r>
        <w:rPr>
          <w:rFonts w:hint="eastAsia" w:asciiTheme="minorEastAsia" w:hAnsiTheme="minorEastAsia" w:cstheme="minorEastAsia"/>
          <w:sz w:val="30"/>
          <w:szCs w:val="30"/>
        </w:rPr>
        <w:t>；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（2）提示账号为自然人账号，则需点击自然人登录，把企业账号密码输入进去进行登录</w:t>
      </w:r>
      <w:r>
        <w:rPr>
          <w:rFonts w:hint="eastAsia" w:asciiTheme="minorEastAsia" w:hAnsiTheme="minorEastAsia" w:cstheme="minorEastAsia"/>
          <w:color w:val="FF0000"/>
          <w:sz w:val="30"/>
          <w:szCs w:val="30"/>
        </w:rPr>
        <w:t>（变成自然人账号原因以及操作流程见4）</w:t>
      </w:r>
      <w:r>
        <w:rPr>
          <w:rFonts w:hint="eastAsia" w:asciiTheme="minorEastAsia" w:hAnsiTheme="minorEastAsia" w:cstheme="minorEastAsia"/>
          <w:sz w:val="30"/>
          <w:szCs w:val="30"/>
        </w:rPr>
        <w:t>。</w:t>
      </w:r>
    </w:p>
    <w:p>
      <w:r>
        <w:drawing>
          <wp:inline distT="0" distB="0" distL="114300" distR="114300">
            <wp:extent cx="5262245" cy="23342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468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用户登录之后可点击服务事项，找到相关系统的办理入口进入办理业务。</w:t>
      </w:r>
    </w:p>
    <w:p>
      <w:r>
        <w:drawing>
          <wp:inline distT="0" distB="0" distL="114300" distR="114300">
            <wp:extent cx="5262245" cy="3917315"/>
            <wp:effectExtent l="0" t="0" r="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63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5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登录之后角色是法人的用户：</w:t>
      </w:r>
    </w:p>
    <w:p>
      <w:r>
        <w:drawing>
          <wp:inline distT="0" distB="0" distL="114300" distR="114300">
            <wp:extent cx="5263515" cy="1979930"/>
            <wp:effectExtent l="0" t="0" r="13335" b="127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如果办理入口之后，弹框提示“您的个人信息没有实名认证，则需先实名认证个人信息才能进行下一步操作。请点击确定前往个人信息页面。”，点击“确定”。</w:t>
      </w:r>
    </w:p>
    <w:p>
      <w:r>
        <w:drawing>
          <wp:inline distT="0" distB="0" distL="114300" distR="114300">
            <wp:extent cx="5262880" cy="30213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2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（1）</w:t>
      </w:r>
      <w:r>
        <w:rPr>
          <w:rFonts w:hint="eastAsia" w:asciiTheme="minorEastAsia" w:hAnsiTheme="minorEastAsia" w:cstheme="minorEastAsia"/>
          <w:color w:val="FF0000"/>
          <w:sz w:val="30"/>
          <w:szCs w:val="30"/>
        </w:rPr>
        <w:t>法人单位基本信息：</w:t>
      </w:r>
      <w:r>
        <w:rPr>
          <w:rFonts w:hint="eastAsia" w:asciiTheme="minorEastAsia" w:hAnsiTheme="minorEastAsia" w:cstheme="minorEastAsia"/>
          <w:sz w:val="30"/>
          <w:szCs w:val="30"/>
        </w:rPr>
        <w:t>先点击“修改法人信息”补全信息，补全后页面会出现实名认证状态，若显示“实名认证失败”请点击“上传法人信息”，按照要求上传证件进行实名（等待后台人工审核，一般是1-</w:t>
      </w:r>
      <w:r>
        <w:rPr>
          <w:rFonts w:asciiTheme="minorEastAsia" w:hAnsiTheme="minorEastAsia" w:cstheme="minorEastAsia"/>
          <w:sz w:val="30"/>
          <w:szCs w:val="30"/>
        </w:rPr>
        <w:t>2个</w:t>
      </w:r>
      <w:r>
        <w:rPr>
          <w:rFonts w:hint="eastAsia" w:asciiTheme="minorEastAsia" w:hAnsiTheme="minorEastAsia" w:cstheme="minorEastAsia"/>
          <w:sz w:val="30"/>
          <w:szCs w:val="30"/>
        </w:rPr>
        <w:t>工作日）；若显示“。。。通过”，则说明实名成功，不需再在上传证件。</w:t>
      </w:r>
    </w:p>
    <w:p>
      <w:r>
        <w:drawing>
          <wp:inline distT="0" distB="0" distL="114300" distR="114300">
            <wp:extent cx="5266690" cy="4104640"/>
            <wp:effectExtent l="0" t="0" r="10160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（2）</w:t>
      </w:r>
      <w:r>
        <w:rPr>
          <w:rFonts w:hint="eastAsia" w:asciiTheme="minorEastAsia" w:hAnsiTheme="minorEastAsia" w:cstheme="minorEastAsia"/>
          <w:color w:val="FF0000"/>
          <w:sz w:val="30"/>
          <w:szCs w:val="30"/>
        </w:rPr>
        <w:t>法人其他信息：</w:t>
      </w:r>
      <w:r>
        <w:rPr>
          <w:rFonts w:hint="eastAsia" w:asciiTheme="minorEastAsia" w:hAnsiTheme="minorEastAsia" w:cstheme="minorEastAsia"/>
          <w:sz w:val="30"/>
          <w:szCs w:val="30"/>
        </w:rPr>
        <w:t>高企/科技型中小企业请完善以下内容，必须每个文本框和下拉框都必需要填写完整，不能空着。</w:t>
      </w:r>
    </w:p>
    <w:p>
      <w:r>
        <w:drawing>
          <wp:inline distT="0" distB="0" distL="114300" distR="114300">
            <wp:extent cx="5274310" cy="2442210"/>
            <wp:effectExtent l="0" t="0" r="2540" b="152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（3）</w:t>
      </w:r>
      <w:r>
        <w:rPr>
          <w:rFonts w:hint="eastAsia" w:asciiTheme="minorEastAsia" w:hAnsiTheme="minorEastAsia" w:cstheme="minorEastAsia"/>
          <w:color w:val="FF0000"/>
          <w:sz w:val="30"/>
          <w:szCs w:val="30"/>
        </w:rPr>
        <w:t>主代办人信息：</w:t>
      </w:r>
      <w:r>
        <w:rPr>
          <w:rFonts w:hint="eastAsia" w:asciiTheme="minorEastAsia" w:hAnsiTheme="minorEastAsia" w:cstheme="minorEastAsia"/>
          <w:sz w:val="30"/>
          <w:szCs w:val="30"/>
        </w:rPr>
        <w:t>先点击“修改主代办人信息”补全信息，补全后页面会出现实名认证状态，若显示“实名认证失败”请点击“上传主代办人信息”，按照要求上传证件进行实名（等待后台人工审核，一般是1-</w:t>
      </w:r>
      <w:r>
        <w:rPr>
          <w:rFonts w:asciiTheme="minorEastAsia" w:hAnsiTheme="minorEastAsia" w:cstheme="minorEastAsia"/>
          <w:sz w:val="30"/>
          <w:szCs w:val="30"/>
        </w:rPr>
        <w:t>2个</w:t>
      </w:r>
      <w:r>
        <w:rPr>
          <w:rFonts w:hint="eastAsia" w:asciiTheme="minorEastAsia" w:hAnsiTheme="minorEastAsia" w:cstheme="minorEastAsia"/>
          <w:sz w:val="30"/>
          <w:szCs w:val="30"/>
        </w:rPr>
        <w:t>工作日）；若显示“。。。通过”，则说明实名成功，不需要再上传证件。</w:t>
      </w:r>
    </w:p>
    <w:p>
      <w:r>
        <w:drawing>
          <wp:inline distT="0" distB="0" distL="114300" distR="114300">
            <wp:extent cx="5265420" cy="3480435"/>
            <wp:effectExtent l="0" t="0" r="11430" b="571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当法人单位基本信息、法人其他信息、主代办人信息都填写完整，才能进入高企/科技型中小企业系统。</w:t>
      </w:r>
    </w:p>
    <w:p>
      <w:r>
        <w:drawing>
          <wp:inline distT="0" distB="0" distL="114300" distR="114300">
            <wp:extent cx="5271135" cy="3368040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科技型中小企业评价系统</w:t>
      </w:r>
    </w:p>
    <w:p>
      <w:r>
        <w:drawing>
          <wp:inline distT="0" distB="0" distL="114300" distR="114300">
            <wp:extent cx="5269865" cy="3603625"/>
            <wp:effectExtent l="0" t="0" r="698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楷体" w:hAnsi="楷体" w:eastAsia="楷体" w:cs="楷体"/>
        </w:rPr>
        <w:t>高新技术企业认定系统</w:t>
      </w:r>
    </w:p>
    <w:p>
      <w:pPr>
        <w:jc w:val="center"/>
      </w:pPr>
    </w:p>
    <w:p>
      <w:pPr>
        <w:numPr>
          <w:ilvl w:val="0"/>
          <w:numId w:val="15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登录之后角色是自然人的用户：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企业账号在政务服务平台变成自然人账号是由于：此单位在政务服务平台已有法人账号，因此火炬中心的账号密码集成过来的时候造成了数据冲突，这时系统会把此账号默认设置成自然人的管理员角色，这个是没有影响的，正常实名即可办理高企和中小业务。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实名步骤如下：</w:t>
      </w:r>
    </w:p>
    <w:p>
      <w:pPr>
        <w:numPr>
          <w:ilvl w:val="0"/>
          <w:numId w:val="16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点击在线办事→我的信息，完善自然人用户信息，填写完页面若出现红色“。。。通过”字样，则实名成功；若显示“。。。失败”则点击“上传自然人信息”按钮上传证件进行实名，等待通过即可。此部分不明白的话也可以按照页面中右侧“实名认指南”中步骤进行实名。</w:t>
      </w:r>
    </w:p>
    <w:p>
      <w:pPr>
        <w:rPr>
          <w:rFonts w:asciiTheme="minorEastAsia" w:hAnsiTheme="minorEastAsia" w:cstheme="minorEastAsia"/>
          <w:sz w:val="30"/>
          <w:szCs w:val="30"/>
        </w:rPr>
      </w:pPr>
      <w:r>
        <w:drawing>
          <wp:inline distT="0" distB="0" distL="114300" distR="114300">
            <wp:extent cx="5274310" cy="3528695"/>
            <wp:effectExtent l="0" t="0" r="2540" b="1460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点击“法人(单位)授权办理情况”中的授权单位名称（蓝色字体），会看到“授权法人(单位)基本信息”和“授权法人(单位)其他信息”两部分内容，基本信息部分需要实名（参考步骤1中自然人实名方法）；其他信息部分针对中小企业和高企用户，所有空都是必填项，不能空着，不涉及的话可以随便选一个或者写无。</w:t>
      </w:r>
    </w:p>
    <w:p>
      <w:pPr>
        <w:rPr>
          <w:rFonts w:asciiTheme="minorEastAsia" w:hAnsiTheme="minorEastAsia" w:cstheme="minorEastAsia"/>
          <w:sz w:val="30"/>
          <w:szCs w:val="30"/>
        </w:rPr>
      </w:pPr>
      <w:r>
        <w:drawing>
          <wp:inline distT="0" distB="0" distL="114300" distR="114300">
            <wp:extent cx="5264785" cy="3524250"/>
            <wp:effectExtent l="0" t="0" r="1206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完成以上步骤后，点击服务事项，找到对应的系统，点击后方“办理入口”即可进入。</w:t>
      </w:r>
    </w:p>
    <w:p>
      <w:pPr>
        <w:rPr>
          <w:rFonts w:asciiTheme="minorEastAsia" w:hAnsiTheme="minorEastAsia" w:cstheme="minorEastAsia"/>
          <w:color w:val="FF0000"/>
          <w:sz w:val="30"/>
          <w:szCs w:val="30"/>
        </w:rPr>
      </w:pPr>
      <w:r>
        <w:drawing>
          <wp:inline distT="0" distB="0" distL="114300" distR="114300">
            <wp:extent cx="5264150" cy="4090035"/>
            <wp:effectExtent l="0" t="0" r="12700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09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4"/>
        </w:numPr>
        <w:rPr>
          <w:rFonts w:ascii="宋体" w:hAnsi="宋体" w:eastAsia="宋体" w:cs="宋体"/>
        </w:rPr>
      </w:pPr>
      <w:bookmarkStart w:id="24" w:name="_Toc61684196"/>
      <w:r>
        <w:rPr>
          <w:rFonts w:hint="eastAsia" w:ascii="宋体" w:hAnsi="宋体" w:eastAsia="宋体" w:cs="宋体"/>
        </w:rPr>
        <w:t>火炬中心其他业务</w:t>
      </w:r>
      <w:bookmarkEnd w:id="24"/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“科学技术部政务服务平台”服务事项中包含三个火炬中心系统的办理入口，第四个“科技型中小企业评价”和第五个“高新技术企业认定”是中小和高企的办理入口，最后一个“火炬中心业务办理平台”是整个火炬中心的办理入口。</w:t>
      </w:r>
    </w:p>
    <w:p>
      <w:pPr>
        <w:numPr>
          <w:ilvl w:val="0"/>
          <w:numId w:val="17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登录后是法人账号：可直接点击“火炬中心业务办理平台”的办理入口进行相关业务的办理。</w:t>
      </w:r>
    </w:p>
    <w:p>
      <w:r>
        <w:drawing>
          <wp:inline distT="0" distB="0" distL="114300" distR="114300">
            <wp:extent cx="5264150" cy="1459230"/>
            <wp:effectExtent l="0" t="0" r="12700" b="762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法人进入办理入口后界面如下</w:t>
      </w:r>
    </w:p>
    <w:p>
      <w:pPr>
        <w:numPr>
          <w:ilvl w:val="0"/>
          <w:numId w:val="17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登陆后是自然人账号：在“火炬中心业务办理平台”的办理入口中，只显示自然人可以办理的业务，想要办理火炬统计调查等业务需用法人账号办理。</w:t>
      </w:r>
    </w:p>
    <w:p>
      <w:r>
        <w:drawing>
          <wp:inline distT="0" distB="0" distL="114300" distR="114300">
            <wp:extent cx="5266690" cy="1626870"/>
            <wp:effectExtent l="0" t="0" r="10160" b="1143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楷体" w:hAnsi="楷体" w:eastAsia="楷体" w:cs="楷体"/>
        </w:rPr>
      </w:pPr>
      <w:r>
        <w:rPr>
          <w:rFonts w:hint="eastAsia" w:ascii="楷体" w:hAnsi="楷体" w:eastAsia="楷体" w:cs="楷体"/>
        </w:rPr>
        <w:t>自然人进入办理入口后界面如下</w:t>
      </w:r>
    </w:p>
    <w:p>
      <w:pPr>
        <w:pStyle w:val="3"/>
        <w:numPr>
          <w:ilvl w:val="0"/>
          <w:numId w:val="18"/>
        </w:numPr>
        <w:rPr>
          <w:rFonts w:ascii="宋体" w:hAnsi="宋体" w:eastAsia="宋体" w:cs="宋体"/>
          <w:sz w:val="36"/>
          <w:szCs w:val="28"/>
        </w:rPr>
      </w:pPr>
      <w:bookmarkStart w:id="25" w:name="_Toc61684200"/>
      <w:bookmarkStart w:id="26" w:name="_Toc61684197"/>
      <w:r>
        <w:rPr>
          <w:rFonts w:hint="eastAsia" w:ascii="宋体" w:hAnsi="宋体" w:eastAsia="宋体" w:cs="宋体"/>
          <w:sz w:val="36"/>
          <w:szCs w:val="28"/>
        </w:rPr>
        <w:t>因公出国（境）培训问题</w:t>
      </w:r>
      <w:bookmarkEnd w:id="25"/>
    </w:p>
    <w:p>
      <w:pPr>
        <w:pStyle w:val="4"/>
        <w:numPr>
          <w:ilvl w:val="0"/>
          <w:numId w:val="19"/>
        </w:numPr>
        <w:rPr>
          <w:rFonts w:ascii="宋体" w:hAnsi="宋体" w:eastAsia="宋体" w:cs="宋体"/>
          <w:sz w:val="28"/>
          <w:szCs w:val="36"/>
        </w:rPr>
      </w:pPr>
      <w:bookmarkStart w:id="27" w:name="_Toc61684201"/>
      <w:r>
        <w:rPr>
          <w:rFonts w:hint="eastAsia" w:ascii="宋体" w:hAnsi="宋体" w:eastAsia="宋体" w:cs="宋体"/>
          <w:sz w:val="28"/>
          <w:szCs w:val="36"/>
        </w:rPr>
        <w:t>办理因公出境用法人还是自然人？</w:t>
      </w:r>
      <w:bookmarkEnd w:id="27"/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需要用自然人账号办理。</w:t>
      </w:r>
    </w:p>
    <w:p>
      <w:pPr>
        <w:pStyle w:val="4"/>
        <w:numPr>
          <w:ilvl w:val="0"/>
          <w:numId w:val="19"/>
        </w:numPr>
        <w:rPr>
          <w:rFonts w:ascii="宋体" w:hAnsi="宋体" w:eastAsia="宋体" w:cs="宋体"/>
          <w:sz w:val="28"/>
          <w:szCs w:val="36"/>
        </w:rPr>
      </w:pPr>
      <w:bookmarkStart w:id="28" w:name="_Toc61684202"/>
      <w:r>
        <w:rPr>
          <w:rFonts w:hint="eastAsia" w:ascii="宋体" w:hAnsi="宋体" w:eastAsia="宋体" w:cs="宋体"/>
          <w:sz w:val="28"/>
          <w:szCs w:val="36"/>
        </w:rPr>
        <w:t>自然人账号提示没有权限进入系统？</w:t>
      </w:r>
      <w:bookmarkEnd w:id="28"/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需要联系科技部引智司进行报备。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 xml:space="preserve">电子邮箱：otm@most.cn 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业务电话：010-58884232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技术电话：18003435512</w:t>
      </w:r>
    </w:p>
    <w:p>
      <w:pPr>
        <w:pStyle w:val="3"/>
        <w:rPr>
          <w:rFonts w:ascii="宋体" w:hAnsi="宋体" w:eastAsia="宋体" w:cs="宋体"/>
          <w:sz w:val="36"/>
          <w:szCs w:val="28"/>
        </w:rPr>
      </w:pPr>
      <w:r>
        <w:rPr>
          <w:rFonts w:hint="eastAsia" w:ascii="宋体" w:hAnsi="宋体" w:eastAsia="宋体" w:cs="宋体"/>
          <w:sz w:val="36"/>
          <w:szCs w:val="28"/>
        </w:rPr>
        <w:t>五、外国专家项目管理信息系统问题</w:t>
      </w:r>
      <w:bookmarkEnd w:id="26"/>
    </w:p>
    <w:p>
      <w:pPr>
        <w:pStyle w:val="4"/>
        <w:numPr>
          <w:ilvl w:val="0"/>
          <w:numId w:val="20"/>
        </w:numPr>
        <w:rPr>
          <w:rFonts w:ascii="宋体" w:hAnsi="宋体" w:eastAsia="宋体" w:cs="宋体"/>
          <w:sz w:val="28"/>
          <w:szCs w:val="36"/>
        </w:rPr>
      </w:pPr>
      <w:bookmarkStart w:id="29" w:name="_Toc61684199"/>
      <w:r>
        <w:rPr>
          <w:rFonts w:hint="eastAsia" w:ascii="宋体" w:hAnsi="宋体" w:eastAsia="宋体" w:cs="宋体"/>
          <w:sz w:val="28"/>
          <w:szCs w:val="36"/>
        </w:rPr>
        <w:t>实名显示账号已被使用</w:t>
      </w:r>
      <w:bookmarkEnd w:id="29"/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若登录外专账号之后，实名认证提示身份证号已存在，则说明此证件号码已绑定其他自然人账号，按照如下步骤进行：</w:t>
      </w:r>
    </w:p>
    <w:p>
      <w:pPr>
        <w:numPr>
          <w:ilvl w:val="0"/>
          <w:numId w:val="21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找到已绑定证件号码的自然人账号，忘记账号可申诉找回账号密码（</w:t>
      </w:r>
      <w:r>
        <w:rPr>
          <w:rFonts w:hint="eastAsia" w:ascii="宋体" w:hAnsi="宋体" w:eastAsia="宋体" w:cs="宋体"/>
          <w:sz w:val="28"/>
          <w:szCs w:val="36"/>
        </w:rPr>
        <w:t>详见“一、政务服务平台问题  1.1登录名与密码都忘记了”</w:t>
      </w:r>
      <w:r>
        <w:rPr>
          <w:rFonts w:hint="eastAsia" w:asciiTheme="minorEastAsia" w:hAnsiTheme="minorEastAsia" w:cstheme="minorEastAsia"/>
          <w:sz w:val="30"/>
          <w:szCs w:val="30"/>
        </w:rPr>
        <w:t>）。</w:t>
      </w:r>
    </w:p>
    <w:p>
      <w:pPr>
        <w:numPr>
          <w:ilvl w:val="0"/>
          <w:numId w:val="21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用单位法人账号登录系统，给已绑定证件号码的自然人账号授予“外国专家项目管理系统”的权限。</w:t>
      </w:r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若授权时没有外国专家项目这个选项，则法人账号需要进入服务事项中外专系统的办理入口，按照要求注册并通过归口单位审核，然后再去给自然人授权。</w:t>
      </w:r>
    </w:p>
    <w:p>
      <w:pPr>
        <w:numPr>
          <w:ilvl w:val="0"/>
          <w:numId w:val="21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自然人获得外国专家项目系统权限之后，点击服务事项中的办理入口进入。若有以前的业务信息，直接办理即可；若没有以前的办理信息，则联系外国专家项目系统技术人员（电话：010-58235529）处理即可。</w:t>
      </w:r>
    </w:p>
    <w:p>
      <w:pPr>
        <w:pStyle w:val="4"/>
        <w:numPr>
          <w:ilvl w:val="0"/>
          <w:numId w:val="20"/>
        </w:numPr>
        <w:rPr>
          <w:rFonts w:ascii="宋体" w:hAnsi="宋体" w:eastAsia="宋体" w:cs="宋体"/>
          <w:sz w:val="28"/>
          <w:szCs w:val="36"/>
        </w:rPr>
      </w:pPr>
      <w:bookmarkStart w:id="30" w:name="_Toc61684198"/>
      <w:r>
        <w:rPr>
          <w:rFonts w:hint="eastAsia" w:ascii="宋体" w:hAnsi="宋体" w:eastAsia="宋体" w:cs="宋体"/>
          <w:sz w:val="28"/>
          <w:szCs w:val="36"/>
        </w:rPr>
        <w:t>用以前账号登录显示登录名或密码错误</w:t>
      </w:r>
      <w:bookmarkEnd w:id="30"/>
    </w:p>
    <w:p>
      <w:p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/>
          <w:sz w:val="30"/>
          <w:szCs w:val="30"/>
        </w:rPr>
        <w:t>点击用户</w:t>
      </w:r>
      <w:r>
        <w:rPr>
          <w:rFonts w:hint="eastAsia" w:asciiTheme="minorEastAsia" w:hAnsiTheme="minorEastAsia" w:cstheme="minorEastAsia"/>
          <w:sz w:val="30"/>
          <w:szCs w:val="30"/>
        </w:rPr>
        <w:t>登录→忘记密码→登录名重置密码，将以前的登录名</w:t>
      </w:r>
      <w:r>
        <w:rPr>
          <w:rFonts w:asciiTheme="minorEastAsia" w:hAnsiTheme="minorEastAsia" w:cstheme="minorEastAsia"/>
          <w:sz w:val="30"/>
          <w:szCs w:val="30"/>
        </w:rPr>
        <w:t>（或账号前增加WGZJXM_）</w:t>
      </w:r>
      <w:r>
        <w:rPr>
          <w:rFonts w:hint="eastAsia" w:asciiTheme="minorEastAsia" w:hAnsiTheme="minorEastAsia" w:cstheme="minorEastAsia"/>
          <w:sz w:val="30"/>
          <w:szCs w:val="30"/>
        </w:rPr>
        <w:t>输进去检索是否存在：</w:t>
      </w:r>
    </w:p>
    <w:p>
      <w:pPr>
        <w:numPr>
          <w:ilvl w:val="0"/>
          <w:numId w:val="22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若登录名不存在，说明不存在此账号，请拨打技术支持电话咨询。</w:t>
      </w:r>
    </w:p>
    <w:p>
      <w:pPr>
        <w:numPr>
          <w:ilvl w:val="0"/>
          <w:numId w:val="22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若存在直接按照步骤重置密码再去登录即可；</w:t>
      </w:r>
    </w:p>
    <w:p>
      <w:pPr>
        <w:numPr>
          <w:ilvl w:val="0"/>
          <w:numId w:val="22"/>
        </w:numPr>
        <w:ind w:firstLine="600" w:firstLineChars="2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若提示没有预留手机号，则按照提示的找回方式找回账号密码即可。</w:t>
      </w:r>
    </w:p>
    <w:p>
      <w:pPr>
        <w:ind w:firstLine="600" w:firstLineChars="200"/>
        <w:rPr>
          <w:rFonts w:hint="eastAsia"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若账号重置密码显示没有预留手机号，并且申诉后短信反馈没有找到与证件匹配的账号，则说明此账号未绑定任何身份信息，重新注册即可。（注册后需要授权，详见“四、外国专家项目管理信息系统问题1中的（2）（3）”）</w:t>
      </w:r>
    </w:p>
    <w:p>
      <w:pPr>
        <w:pStyle w:val="3"/>
        <w:rPr>
          <w:rFonts w:ascii="宋体" w:hAnsi="宋体" w:eastAsia="宋体" w:cs="宋体"/>
          <w:sz w:val="36"/>
          <w:szCs w:val="28"/>
        </w:rPr>
      </w:pPr>
      <w:bookmarkStart w:id="31" w:name="_Toc61684203"/>
      <w:r>
        <w:rPr>
          <w:rFonts w:hint="eastAsia" w:ascii="宋体" w:hAnsi="宋体" w:eastAsia="宋体" w:cs="宋体"/>
          <w:sz w:val="36"/>
          <w:szCs w:val="28"/>
        </w:rPr>
        <w:t>六、外国人来华工作管理服务系统问题</w:t>
      </w:r>
      <w:bookmarkEnd w:id="31"/>
    </w:p>
    <w:p>
      <w:pPr>
        <w:ind w:left="420" w:leftChars="200" w:firstLine="300" w:firstLineChars="100"/>
        <w:rPr>
          <w:rFonts w:asciiTheme="minorEastAsia" w:hAnsiTheme="minorEastAsia" w:cstheme="minorEastAsia"/>
          <w:sz w:val="30"/>
          <w:szCs w:val="30"/>
        </w:rPr>
      </w:pPr>
      <w:r>
        <w:rPr>
          <w:rFonts w:hint="eastAsia" w:asciiTheme="minorEastAsia" w:hAnsiTheme="minorEastAsia" w:cstheme="minorEastAsia"/>
          <w:sz w:val="30"/>
          <w:szCs w:val="30"/>
        </w:rPr>
        <w:t>详见</w:t>
      </w:r>
      <w:r>
        <w:fldChar w:fldCharType="begin"/>
      </w:r>
      <w:r>
        <w:instrText xml:space="preserve"> HYPERLINK "https://fuwu.most.gov.cn/r/cms/zwpt/web/images/index/%E5%A4%96%E5%9B%BD%E4%BA%BA%E6%9D%A5%E5%8D%8E%E5%B7%A5%E4%BD%9C%E8%AE%B8%E5%8F%AF%E4%B8%9A%E5%8A%A1%E5%8A%9E%E7%90%86%E5%B8%B8%E8%A7%81%E9%97%AE%E9%A2%98.pdf" </w:instrText>
      </w:r>
      <w:r>
        <w:fldChar w:fldCharType="separate"/>
      </w:r>
      <w:r>
        <w:rPr>
          <w:rStyle w:val="17"/>
          <w:rFonts w:hint="eastAsia" w:asciiTheme="minorEastAsia" w:hAnsiTheme="minorEastAsia" w:cstheme="minorEastAsia"/>
          <w:sz w:val="30"/>
          <w:szCs w:val="30"/>
        </w:rPr>
        <w:t>《外国人来华工作许可业务办理常见问题》</w:t>
      </w:r>
      <w:r>
        <w:rPr>
          <w:rStyle w:val="17"/>
          <w:rFonts w:hint="eastAsia" w:asciiTheme="minorEastAsia" w:hAnsiTheme="minorEastAsia" w:cstheme="minorEastAsia"/>
          <w:sz w:val="30"/>
          <w:szCs w:val="30"/>
        </w:rPr>
        <w:fldChar w:fldCharType="end"/>
      </w:r>
      <w:r>
        <w:rPr>
          <w:rFonts w:hint="eastAsia" w:asciiTheme="minorEastAsia" w:hAnsiTheme="minorEastAsia" w:cstheme="minorEastAsia"/>
          <w:sz w:val="30"/>
          <w:szCs w:val="30"/>
        </w:rPr>
        <w:t>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23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0EB002"/>
    <w:multiLevelType w:val="singleLevel"/>
    <w:tmpl w:val="860EB00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795362F"/>
    <w:multiLevelType w:val="singleLevel"/>
    <w:tmpl w:val="9795362F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A1F5E01C"/>
    <w:multiLevelType w:val="multilevel"/>
    <w:tmpl w:val="A1F5E01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3">
    <w:nsid w:val="ACD8082E"/>
    <w:multiLevelType w:val="singleLevel"/>
    <w:tmpl w:val="ACD8082E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AE90BB51"/>
    <w:multiLevelType w:val="singleLevel"/>
    <w:tmpl w:val="AE90BB51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C1CDC901"/>
    <w:multiLevelType w:val="singleLevel"/>
    <w:tmpl w:val="C1CDC901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D6B4F098"/>
    <w:multiLevelType w:val="singleLevel"/>
    <w:tmpl w:val="D6B4F098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DCE5E55A"/>
    <w:multiLevelType w:val="singleLevel"/>
    <w:tmpl w:val="DCE5E55A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EA77E164"/>
    <w:multiLevelType w:val="singleLevel"/>
    <w:tmpl w:val="EA77E164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0669D220"/>
    <w:multiLevelType w:val="multilevel"/>
    <w:tmpl w:val="0669D22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0">
    <w:nsid w:val="0E2A9F99"/>
    <w:multiLevelType w:val="singleLevel"/>
    <w:tmpl w:val="0E2A9F99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1C9A8BF0"/>
    <w:multiLevelType w:val="multilevel"/>
    <w:tmpl w:val="1C9A8BF0"/>
    <w:lvl w:ilvl="0" w:tentative="0">
      <w:start w:val="1"/>
      <w:numFmt w:val="decimal"/>
      <w:pStyle w:val="5"/>
      <w:lvlText w:val="1.%1"/>
      <w:lvlJc w:val="left"/>
      <w:pPr>
        <w:tabs>
          <w:tab w:val="left" w:pos="1605"/>
        </w:tabs>
        <w:ind w:left="1605" w:hanging="960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1.1.%2"/>
      <w:lvlJc w:val="left"/>
      <w:pPr>
        <w:tabs>
          <w:tab w:val="left" w:pos="1604"/>
        </w:tabs>
        <w:ind w:left="1604" w:hanging="539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1.1.1.%3"/>
      <w:lvlJc w:val="left"/>
      <w:pPr>
        <w:tabs>
          <w:tab w:val="left" w:pos="1604"/>
        </w:tabs>
        <w:ind w:left="1604" w:hanging="119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4."/>
      <w:lvlJc w:val="left"/>
      <w:pPr>
        <w:tabs>
          <w:tab w:val="left" w:pos="2325"/>
        </w:tabs>
        <w:ind w:left="2325" w:hanging="420"/>
      </w:pPr>
      <w:rPr>
        <w:rFonts w:hint="default" w:ascii="宋体" w:hAnsi="宋体" w:eastAsia="宋体" w:cs="宋体"/>
      </w:rPr>
    </w:lvl>
    <w:lvl w:ilvl="4" w:tentative="0">
      <w:start w:val="1"/>
      <w:numFmt w:val="lowerLetter"/>
      <w:lvlText w:val="%5)"/>
      <w:lvlJc w:val="left"/>
      <w:pPr>
        <w:tabs>
          <w:tab w:val="left" w:pos="2745"/>
        </w:tabs>
        <w:ind w:left="2745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3165"/>
        </w:tabs>
        <w:ind w:left="3165" w:hanging="420"/>
      </w:pPr>
    </w:lvl>
    <w:lvl w:ilvl="6" w:tentative="0">
      <w:start w:val="1"/>
      <w:numFmt w:val="decimal"/>
      <w:lvlText w:val="%7."/>
      <w:lvlJc w:val="left"/>
      <w:pPr>
        <w:tabs>
          <w:tab w:val="left" w:pos="3585"/>
        </w:tabs>
        <w:ind w:left="3585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4005"/>
        </w:tabs>
        <w:ind w:left="4005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425"/>
        </w:tabs>
        <w:ind w:left="4425" w:hanging="420"/>
      </w:pPr>
    </w:lvl>
  </w:abstractNum>
  <w:abstractNum w:abstractNumId="12">
    <w:nsid w:val="20705F5F"/>
    <w:multiLevelType w:val="singleLevel"/>
    <w:tmpl w:val="20705F5F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2DAB07A8"/>
    <w:multiLevelType w:val="singleLevel"/>
    <w:tmpl w:val="2DAB07A8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45EC3414"/>
    <w:multiLevelType w:val="multilevel"/>
    <w:tmpl w:val="45EC341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5">
    <w:nsid w:val="504DDBF4"/>
    <w:multiLevelType w:val="singleLevel"/>
    <w:tmpl w:val="504DDBF4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5787ADCC"/>
    <w:multiLevelType w:val="singleLevel"/>
    <w:tmpl w:val="5787ADCC"/>
    <w:lvl w:ilvl="0" w:tentative="0">
      <w:start w:val="1"/>
      <w:numFmt w:val="decimal"/>
      <w:pStyle w:val="4"/>
      <w:suff w:val="nothing"/>
      <w:lvlText w:val="%1．"/>
      <w:lvlJc w:val="left"/>
      <w:pPr>
        <w:tabs>
          <w:tab w:val="left" w:pos="0"/>
        </w:tabs>
        <w:ind w:left="0" w:firstLine="403"/>
      </w:pPr>
      <w:rPr>
        <w:rFonts w:hint="default"/>
      </w:rPr>
    </w:lvl>
  </w:abstractNum>
  <w:abstractNum w:abstractNumId="17">
    <w:nsid w:val="5F140694"/>
    <w:multiLevelType w:val="multilevel"/>
    <w:tmpl w:val="5F14069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8">
    <w:nsid w:val="6B0C5529"/>
    <w:multiLevelType w:val="singleLevel"/>
    <w:tmpl w:val="6B0C5529"/>
    <w:lvl w:ilvl="0" w:tentative="0">
      <w:start w:val="1"/>
      <w:numFmt w:val="decimal"/>
      <w:suff w:val="nothing"/>
      <w:lvlText w:val="（%1）"/>
      <w:lvlJc w:val="left"/>
    </w:lvl>
  </w:abstractNum>
  <w:abstractNum w:abstractNumId="19">
    <w:nsid w:val="6E848AB1"/>
    <w:multiLevelType w:val="singleLevel"/>
    <w:tmpl w:val="6E848AB1"/>
    <w:lvl w:ilvl="0" w:tentative="0">
      <w:start w:val="1"/>
      <w:numFmt w:val="decimal"/>
      <w:suff w:val="nothing"/>
      <w:lvlText w:val="（%1）"/>
      <w:lvlJc w:val="left"/>
    </w:lvl>
  </w:abstractNum>
  <w:abstractNum w:abstractNumId="20">
    <w:nsid w:val="701B273B"/>
    <w:multiLevelType w:val="multilevel"/>
    <w:tmpl w:val="701B273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1">
    <w:nsid w:val="7F1803A2"/>
    <w:multiLevelType w:val="multilevel"/>
    <w:tmpl w:val="7F1803A2"/>
    <w:lvl w:ilvl="0" w:tentative="0">
      <w:start w:val="4"/>
      <w:numFmt w:val="japaneseCounting"/>
      <w:lvlText w:val="%1、"/>
      <w:lvlJc w:val="left"/>
      <w:pPr>
        <w:ind w:left="750" w:hanging="7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"/>
  </w:num>
  <w:num w:numId="2">
    <w:abstractNumId w:val="11"/>
  </w:num>
  <w:num w:numId="3">
    <w:abstractNumId w:val="17"/>
  </w:num>
  <w:num w:numId="4">
    <w:abstractNumId w:val="4"/>
  </w:num>
  <w:num w:numId="5">
    <w:abstractNumId w:val="5"/>
  </w:num>
  <w:num w:numId="6">
    <w:abstractNumId w:val="19"/>
  </w:num>
  <w:num w:numId="7">
    <w:abstractNumId w:val="15"/>
  </w:num>
  <w:num w:numId="8">
    <w:abstractNumId w:val="0"/>
  </w:num>
  <w:num w:numId="9">
    <w:abstractNumId w:val="18"/>
  </w:num>
  <w:num w:numId="10">
    <w:abstractNumId w:val="20"/>
  </w:num>
  <w:num w:numId="11">
    <w:abstractNumId w:val="12"/>
  </w:num>
  <w:num w:numId="12">
    <w:abstractNumId w:val="3"/>
  </w:num>
  <w:num w:numId="13">
    <w:abstractNumId w:val="7"/>
  </w:num>
  <w:num w:numId="14">
    <w:abstractNumId w:val="2"/>
  </w:num>
  <w:num w:numId="15">
    <w:abstractNumId w:val="1"/>
  </w:num>
  <w:num w:numId="16">
    <w:abstractNumId w:val="13"/>
  </w:num>
  <w:num w:numId="17">
    <w:abstractNumId w:val="6"/>
  </w:num>
  <w:num w:numId="18">
    <w:abstractNumId w:val="21"/>
  </w:num>
  <w:num w:numId="19">
    <w:abstractNumId w:val="14"/>
  </w:num>
  <w:num w:numId="20">
    <w:abstractNumId w:val="9"/>
  </w:num>
  <w:num w:numId="21">
    <w:abstractNumId w:val="10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21B"/>
    <w:rsid w:val="00001C00"/>
    <w:rsid w:val="00001C83"/>
    <w:rsid w:val="000124EF"/>
    <w:rsid w:val="000A2A2F"/>
    <w:rsid w:val="000E735E"/>
    <w:rsid w:val="00124C1D"/>
    <w:rsid w:val="0017379A"/>
    <w:rsid w:val="001C1FE2"/>
    <w:rsid w:val="00236425"/>
    <w:rsid w:val="002965FE"/>
    <w:rsid w:val="002C3808"/>
    <w:rsid w:val="00307605"/>
    <w:rsid w:val="003D7217"/>
    <w:rsid w:val="00467BC3"/>
    <w:rsid w:val="0052052B"/>
    <w:rsid w:val="0053017B"/>
    <w:rsid w:val="00580D59"/>
    <w:rsid w:val="00630C6C"/>
    <w:rsid w:val="00631016"/>
    <w:rsid w:val="00660FB4"/>
    <w:rsid w:val="0067044C"/>
    <w:rsid w:val="0069321B"/>
    <w:rsid w:val="007A2A9B"/>
    <w:rsid w:val="008500D0"/>
    <w:rsid w:val="008968BB"/>
    <w:rsid w:val="008D7269"/>
    <w:rsid w:val="0090358E"/>
    <w:rsid w:val="009B0D76"/>
    <w:rsid w:val="009F38A2"/>
    <w:rsid w:val="00A777CC"/>
    <w:rsid w:val="00A90E0D"/>
    <w:rsid w:val="00AE498B"/>
    <w:rsid w:val="00B15CF6"/>
    <w:rsid w:val="00B61DC0"/>
    <w:rsid w:val="00BA6693"/>
    <w:rsid w:val="00BD7C94"/>
    <w:rsid w:val="00C05134"/>
    <w:rsid w:val="00C77FE0"/>
    <w:rsid w:val="00C86295"/>
    <w:rsid w:val="00CB70E0"/>
    <w:rsid w:val="00CC17D5"/>
    <w:rsid w:val="00CD6EE4"/>
    <w:rsid w:val="00CE6143"/>
    <w:rsid w:val="00DD41A1"/>
    <w:rsid w:val="00DF1480"/>
    <w:rsid w:val="00DF1E92"/>
    <w:rsid w:val="00FA1362"/>
    <w:rsid w:val="00FB4DEA"/>
    <w:rsid w:val="02232487"/>
    <w:rsid w:val="04B828B3"/>
    <w:rsid w:val="06D068C7"/>
    <w:rsid w:val="08AC5915"/>
    <w:rsid w:val="08D13CC0"/>
    <w:rsid w:val="08D74395"/>
    <w:rsid w:val="0C140BC0"/>
    <w:rsid w:val="0C546555"/>
    <w:rsid w:val="0C7D03F7"/>
    <w:rsid w:val="109C1508"/>
    <w:rsid w:val="1C5A772F"/>
    <w:rsid w:val="1E461465"/>
    <w:rsid w:val="201477DC"/>
    <w:rsid w:val="240325EF"/>
    <w:rsid w:val="24F96760"/>
    <w:rsid w:val="25A92255"/>
    <w:rsid w:val="2A5D5680"/>
    <w:rsid w:val="2C850A5B"/>
    <w:rsid w:val="2E6668DD"/>
    <w:rsid w:val="2F331133"/>
    <w:rsid w:val="35F45925"/>
    <w:rsid w:val="360D23F9"/>
    <w:rsid w:val="38AC45C1"/>
    <w:rsid w:val="395537F9"/>
    <w:rsid w:val="3B954411"/>
    <w:rsid w:val="3C175975"/>
    <w:rsid w:val="3E444FDC"/>
    <w:rsid w:val="45670164"/>
    <w:rsid w:val="45776B6C"/>
    <w:rsid w:val="549D2068"/>
    <w:rsid w:val="54F66ED1"/>
    <w:rsid w:val="5BE30FA3"/>
    <w:rsid w:val="64E42A39"/>
    <w:rsid w:val="64F136E7"/>
    <w:rsid w:val="6DF062E2"/>
    <w:rsid w:val="6F81504C"/>
    <w:rsid w:val="731F69A7"/>
    <w:rsid w:val="73E36D5E"/>
    <w:rsid w:val="74A72C67"/>
    <w:rsid w:val="7D361213"/>
    <w:rsid w:val="7E9B02D8"/>
    <w:rsid w:val="7F46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0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0"/>
        <w:numId w:val="2"/>
      </w:numPr>
      <w:spacing w:line="360" w:lineRule="auto"/>
      <w:ind w:left="0" w:firstLine="0"/>
      <w:outlineLvl w:val="3"/>
    </w:pPr>
    <w:rPr>
      <w:rFonts w:ascii="Arial" w:hAnsi="Arial" w:eastAsia="黑体"/>
      <w:b/>
      <w:sz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0"/>
    <w:qFormat/>
    <w:uiPriority w:val="0"/>
    <w:pPr>
      <w:jc w:val="left"/>
    </w:pPr>
  </w:style>
  <w:style w:type="paragraph" w:styleId="7">
    <w:name w:val="toc 3"/>
    <w:basedOn w:val="1"/>
    <w:next w:val="1"/>
    <w:uiPriority w:val="39"/>
    <w:pPr>
      <w:ind w:left="840" w:leftChars="4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2"/>
    <w:basedOn w:val="1"/>
    <w:next w:val="1"/>
    <w:uiPriority w:val="39"/>
    <w:pPr>
      <w:ind w:left="420" w:leftChars="200"/>
    </w:pPr>
  </w:style>
  <w:style w:type="paragraph" w:styleId="12">
    <w:name w:val="Title"/>
    <w:basedOn w:val="1"/>
    <w:next w:val="1"/>
    <w:link w:val="22"/>
    <w:qFormat/>
    <w:uiPriority w:val="10"/>
    <w:pPr>
      <w:spacing w:before="240" w:after="60" w:line="360" w:lineRule="auto"/>
      <w:ind w:firstLine="200" w:firstLineChars="20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annotation subject"/>
    <w:basedOn w:val="6"/>
    <w:next w:val="6"/>
    <w:link w:val="21"/>
    <w:qFormat/>
    <w:uiPriority w:val="0"/>
    <w:rPr>
      <w:b/>
      <w:bCs/>
    </w:rPr>
  </w:style>
  <w:style w:type="character" w:styleId="16">
    <w:name w:val="FollowedHyperlink"/>
    <w:basedOn w:val="15"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qFormat/>
    <w:uiPriority w:val="99"/>
    <w:rPr>
      <w:color w:val="0000FF"/>
      <w:u w:val="single"/>
    </w:rPr>
  </w:style>
  <w:style w:type="character" w:styleId="18">
    <w:name w:val="annotation reference"/>
    <w:basedOn w:val="15"/>
    <w:qFormat/>
    <w:uiPriority w:val="0"/>
    <w:rPr>
      <w:sz w:val="21"/>
      <w:szCs w:val="21"/>
    </w:rPr>
  </w:style>
  <w:style w:type="character" w:customStyle="1" w:styleId="19">
    <w:name w:val="批注框文本 字符"/>
    <w:basedOn w:val="15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批注文字 字符"/>
    <w:basedOn w:val="15"/>
    <w:link w:val="6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批注主题 字符"/>
    <w:basedOn w:val="20"/>
    <w:link w:val="13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2">
    <w:name w:val="标题 字符"/>
    <w:basedOn w:val="15"/>
    <w:link w:val="12"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Unresolved Mention"/>
    <w:basedOn w:val="15"/>
    <w:semiHidden/>
    <w:unhideWhenUsed/>
    <w:uiPriority w:val="99"/>
    <w:rPr>
      <w:color w:val="605E5C"/>
      <w:shd w:val="clear" w:color="auto" w:fill="E1DFDD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10CF24-33BD-4FA4-A5A2-E27A4E03AE9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1268</Words>
  <Characters>7229</Characters>
  <Lines>60</Lines>
  <Paragraphs>16</Paragraphs>
  <TotalTime>26</TotalTime>
  <ScaleCrop>false</ScaleCrop>
  <LinksUpToDate>false</LinksUpToDate>
  <CharactersWithSpaces>8481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2021-01-16T02:09:00Z</dcterms:created>
  <dc:creator>马瑞玲</dc:creator>
  <cp:lastModifiedBy>mylin</cp:lastModifiedBy>
  <cp:lastPrinted>2021-01-18T03:13:00Z</cp:lastPrinted>
  <dcterms:modified xsi:type="dcterms:W3CDTF">2021-06-29T03:28:51Z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2C68E9131079492CA0417A09E3409EC2</vt:lpwstr>
  </property>
</Properties>
</file>