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5" w:type="dxa"/>
        <w:jc w:val="center"/>
        <w:tblLayout w:type="fixed"/>
        <w:tblLook w:val="01E0" w:firstRow="1" w:lastRow="1" w:firstColumn="1" w:lastColumn="1" w:noHBand="0" w:noVBand="0"/>
      </w:tblPr>
      <w:tblGrid>
        <w:gridCol w:w="8845"/>
      </w:tblGrid>
      <w:tr w:rsidR="001E5ED6" w:rsidRPr="00327244" w14:paraId="5591DB6A" w14:textId="77777777" w:rsidTr="000E779F">
        <w:trPr>
          <w:trHeight w:val="2012"/>
          <w:jc w:val="center"/>
        </w:trPr>
        <w:tc>
          <w:tcPr>
            <w:tcW w:w="8845" w:type="dxa"/>
          </w:tcPr>
          <w:p w14:paraId="5A24EC80" w14:textId="77777777" w:rsidR="000E779F" w:rsidRPr="00327244" w:rsidRDefault="000E779F" w:rsidP="000E09EC">
            <w:pPr>
              <w:rPr>
                <w:color w:val="FF0000"/>
              </w:rPr>
            </w:pPr>
          </w:p>
        </w:tc>
      </w:tr>
      <w:tr w:rsidR="005A3E64" w:rsidRPr="00327244" w14:paraId="7FDC5681" w14:textId="77777777" w:rsidTr="001F1196">
        <w:trPr>
          <w:trHeight w:hRule="exact" w:val="1134"/>
          <w:jc w:val="center"/>
        </w:trPr>
        <w:tc>
          <w:tcPr>
            <w:tcW w:w="8845" w:type="dxa"/>
          </w:tcPr>
          <w:p w14:paraId="579B6772" w14:textId="2DF62346" w:rsidR="005A3E64" w:rsidRPr="00327244" w:rsidRDefault="005A3E64" w:rsidP="005A3E64">
            <w:pPr>
              <w:tabs>
                <w:tab w:val="center" w:pos="4543"/>
              </w:tabs>
              <w:spacing w:line="1100" w:lineRule="exact"/>
              <w:jc w:val="center"/>
              <w:rPr>
                <w:b/>
                <w:color w:val="FF0000"/>
                <w:w w:val="68"/>
                <w:sz w:val="88"/>
                <w:szCs w:val="88"/>
              </w:rPr>
            </w:pPr>
            <w:r w:rsidRPr="00327244">
              <w:rPr>
                <w:b/>
                <w:color w:val="FF0000"/>
                <w:w w:val="80"/>
                <w:sz w:val="88"/>
                <w:szCs w:val="88"/>
              </w:rPr>
              <w:t>华南农业大学兽医学院文件</w:t>
            </w:r>
          </w:p>
        </w:tc>
      </w:tr>
      <w:tr w:rsidR="000E779F" w:rsidRPr="00327244" w14:paraId="46A91CBB" w14:textId="77777777" w:rsidTr="001F1196">
        <w:trPr>
          <w:trHeight w:val="1479"/>
          <w:jc w:val="center"/>
        </w:trPr>
        <w:tc>
          <w:tcPr>
            <w:tcW w:w="8845" w:type="dxa"/>
            <w:tcBorders>
              <w:bottom w:val="single" w:sz="18" w:space="0" w:color="FF0000"/>
            </w:tcBorders>
            <w:shd w:val="clear" w:color="auto" w:fill="auto"/>
          </w:tcPr>
          <w:p w14:paraId="42EF87C0" w14:textId="77777777" w:rsidR="000E779F" w:rsidRPr="00327244" w:rsidRDefault="000E779F" w:rsidP="000E09EC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  <w:p w14:paraId="23F57739" w14:textId="77777777" w:rsidR="00BC78CA" w:rsidRPr="00327244" w:rsidRDefault="00BC78CA" w:rsidP="000E09EC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  <w:p w14:paraId="7A37B85F" w14:textId="48BD2D25" w:rsidR="000E779F" w:rsidRPr="00327244" w:rsidRDefault="000E779F" w:rsidP="000E09EC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 w:rsidRPr="00327244">
              <w:rPr>
                <w:rFonts w:eastAsia="仿宋_GB2312"/>
                <w:sz w:val="32"/>
              </w:rPr>
              <w:t>兽医办〔</w:t>
            </w:r>
            <w:r w:rsidRPr="00327244">
              <w:rPr>
                <w:rFonts w:eastAsia="仿宋_GB2312"/>
                <w:sz w:val="32"/>
              </w:rPr>
              <w:t>2019</w:t>
            </w:r>
            <w:r w:rsidRPr="00327244">
              <w:rPr>
                <w:rFonts w:eastAsia="仿宋_GB2312"/>
                <w:sz w:val="32"/>
              </w:rPr>
              <w:t>〕</w:t>
            </w:r>
            <w:r w:rsidRPr="00327244">
              <w:rPr>
                <w:rFonts w:eastAsia="仿宋_GB2312"/>
                <w:sz w:val="32"/>
              </w:rPr>
              <w:t>1</w:t>
            </w:r>
            <w:r w:rsidR="00000227">
              <w:rPr>
                <w:rFonts w:eastAsia="仿宋_GB2312"/>
                <w:sz w:val="32"/>
              </w:rPr>
              <w:t>3</w:t>
            </w:r>
            <w:bookmarkStart w:id="0" w:name="_GoBack"/>
            <w:bookmarkEnd w:id="0"/>
            <w:r w:rsidRPr="00327244">
              <w:rPr>
                <w:rFonts w:eastAsia="仿宋_GB2312"/>
                <w:sz w:val="32"/>
              </w:rPr>
              <w:t>号</w:t>
            </w:r>
          </w:p>
        </w:tc>
      </w:tr>
    </w:tbl>
    <w:p w14:paraId="60C01476" w14:textId="3080FD57" w:rsidR="000E779F" w:rsidRPr="00327244" w:rsidRDefault="000E779F" w:rsidP="000E779F">
      <w:pPr>
        <w:ind w:right="420"/>
      </w:pPr>
    </w:p>
    <w:p w14:paraId="5F83B8F6" w14:textId="5B5BA4B6" w:rsidR="00BC78CA" w:rsidRPr="00327244" w:rsidRDefault="00BC78CA" w:rsidP="000E779F">
      <w:pPr>
        <w:ind w:right="420"/>
      </w:pPr>
    </w:p>
    <w:p w14:paraId="5E1559D4" w14:textId="77777777" w:rsidR="00BC78CA" w:rsidRPr="00327244" w:rsidRDefault="00BC78CA" w:rsidP="000E779F">
      <w:pPr>
        <w:ind w:right="420"/>
      </w:pPr>
    </w:p>
    <w:p w14:paraId="43DDED9A" w14:textId="79B294C2" w:rsidR="000E779F" w:rsidRPr="00327244" w:rsidRDefault="000E779F" w:rsidP="00327244">
      <w:pPr>
        <w:spacing w:line="360" w:lineRule="auto"/>
        <w:jc w:val="center"/>
        <w:rPr>
          <w:rFonts w:eastAsiaTheme="minorEastAsia"/>
          <w:b/>
          <w:sz w:val="44"/>
          <w:szCs w:val="44"/>
        </w:rPr>
      </w:pPr>
      <w:r w:rsidRPr="00327244">
        <w:rPr>
          <w:b/>
          <w:sz w:val="44"/>
          <w:szCs w:val="44"/>
        </w:rPr>
        <w:t>关于印发《</w:t>
      </w:r>
      <w:r w:rsidR="00327244" w:rsidRPr="00327244">
        <w:rPr>
          <w:rFonts w:eastAsiaTheme="minorEastAsia"/>
          <w:b/>
          <w:sz w:val="44"/>
          <w:szCs w:val="44"/>
        </w:rPr>
        <w:t>兽医学院仪器设备管理办法</w:t>
      </w:r>
      <w:r w:rsidRPr="00327244">
        <w:rPr>
          <w:b/>
          <w:sz w:val="44"/>
          <w:szCs w:val="44"/>
        </w:rPr>
        <w:t>》的通知</w:t>
      </w:r>
    </w:p>
    <w:p w14:paraId="33F0F4A7" w14:textId="77777777" w:rsidR="000E779F" w:rsidRPr="00327244" w:rsidRDefault="000E779F" w:rsidP="000E779F">
      <w:pPr>
        <w:spacing w:line="560" w:lineRule="exact"/>
        <w:rPr>
          <w:rFonts w:eastAsia="仿宋_GB2312"/>
          <w:sz w:val="32"/>
          <w:szCs w:val="32"/>
        </w:rPr>
      </w:pPr>
      <w:r w:rsidRPr="00327244">
        <w:rPr>
          <w:rFonts w:eastAsia="仿宋_GB2312"/>
          <w:sz w:val="32"/>
          <w:szCs w:val="32"/>
        </w:rPr>
        <w:t xml:space="preserve">  </w:t>
      </w:r>
    </w:p>
    <w:p w14:paraId="3DE67DFD" w14:textId="2E428050" w:rsidR="000E779F" w:rsidRPr="00327244" w:rsidRDefault="000E779F" w:rsidP="000E779F">
      <w:pPr>
        <w:spacing w:line="560" w:lineRule="exact"/>
        <w:rPr>
          <w:rFonts w:eastAsia="仿宋_GB2312"/>
          <w:sz w:val="32"/>
          <w:szCs w:val="32"/>
        </w:rPr>
      </w:pPr>
      <w:r w:rsidRPr="00327244">
        <w:rPr>
          <w:rFonts w:eastAsia="仿宋_GB2312"/>
          <w:sz w:val="32"/>
          <w:szCs w:val="32"/>
        </w:rPr>
        <w:t>各教研室、实验教学中心、各位老师：</w:t>
      </w:r>
    </w:p>
    <w:p w14:paraId="4E7C2C26" w14:textId="68E76AB9" w:rsidR="000E779F" w:rsidRPr="00327244" w:rsidRDefault="000E779F" w:rsidP="000E779F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327244">
        <w:rPr>
          <w:rFonts w:eastAsia="仿宋_GB2312"/>
          <w:sz w:val="32"/>
          <w:szCs w:val="32"/>
        </w:rPr>
        <w:t>《</w:t>
      </w:r>
      <w:r w:rsidR="00327244" w:rsidRPr="00327244">
        <w:rPr>
          <w:rFonts w:eastAsia="仿宋_GB2312"/>
          <w:sz w:val="32"/>
          <w:szCs w:val="32"/>
        </w:rPr>
        <w:t>兽医学院仪器设备管理办法</w:t>
      </w:r>
      <w:r w:rsidRPr="00327244">
        <w:rPr>
          <w:rFonts w:eastAsia="仿宋_GB2312"/>
          <w:sz w:val="32"/>
          <w:szCs w:val="32"/>
        </w:rPr>
        <w:t>》已经学院</w:t>
      </w:r>
      <w:r w:rsidRPr="00327244">
        <w:rPr>
          <w:rFonts w:eastAsia="仿宋_GB2312"/>
          <w:sz w:val="32"/>
          <w:szCs w:val="32"/>
        </w:rPr>
        <w:t>2019</w:t>
      </w:r>
      <w:r w:rsidRPr="00327244">
        <w:rPr>
          <w:rFonts w:eastAsia="仿宋_GB2312"/>
          <w:sz w:val="32"/>
          <w:szCs w:val="32"/>
        </w:rPr>
        <w:t>年第</w:t>
      </w:r>
      <w:r w:rsidRPr="00327244">
        <w:rPr>
          <w:rFonts w:eastAsia="仿宋_GB2312"/>
          <w:sz w:val="32"/>
          <w:szCs w:val="32"/>
        </w:rPr>
        <w:t>10</w:t>
      </w:r>
      <w:r w:rsidRPr="00327244">
        <w:rPr>
          <w:rFonts w:eastAsia="仿宋_GB2312"/>
          <w:sz w:val="32"/>
          <w:szCs w:val="32"/>
        </w:rPr>
        <w:t>次党政联席会议讨论通过，现予印发，请遵照执行。</w:t>
      </w:r>
    </w:p>
    <w:p w14:paraId="0CB69476" w14:textId="77777777" w:rsidR="000E779F" w:rsidRPr="00327244" w:rsidRDefault="000E779F" w:rsidP="000E779F">
      <w:pPr>
        <w:spacing w:line="560" w:lineRule="exact"/>
      </w:pPr>
    </w:p>
    <w:p w14:paraId="536A207F" w14:textId="5C14B328" w:rsidR="000E779F" w:rsidRPr="00327244" w:rsidRDefault="000E779F" w:rsidP="000E779F">
      <w:pPr>
        <w:spacing w:line="560" w:lineRule="exact"/>
      </w:pPr>
    </w:p>
    <w:p w14:paraId="4F714BE4" w14:textId="77777777" w:rsidR="000E779F" w:rsidRPr="00327244" w:rsidRDefault="000E779F" w:rsidP="000E779F">
      <w:pPr>
        <w:spacing w:line="560" w:lineRule="exact"/>
      </w:pPr>
    </w:p>
    <w:p w14:paraId="296D99BB" w14:textId="77777777" w:rsidR="000E779F" w:rsidRPr="00327244" w:rsidRDefault="000E779F" w:rsidP="000E779F">
      <w:pPr>
        <w:spacing w:line="560" w:lineRule="exact"/>
      </w:pPr>
    </w:p>
    <w:p w14:paraId="5E75D0BF" w14:textId="72DE7AAA" w:rsidR="000E779F" w:rsidRPr="00327244" w:rsidRDefault="000E779F" w:rsidP="000E779F">
      <w:pPr>
        <w:spacing w:line="560" w:lineRule="exact"/>
        <w:rPr>
          <w:rFonts w:eastAsia="仿宋_GB2312"/>
          <w:sz w:val="32"/>
          <w:szCs w:val="32"/>
        </w:rPr>
      </w:pPr>
      <w:r w:rsidRPr="00327244">
        <w:t xml:space="preserve">                                                   </w:t>
      </w:r>
      <w:r w:rsidRPr="00327244">
        <w:rPr>
          <w:rFonts w:eastAsia="仿宋_GB2312"/>
          <w:sz w:val="32"/>
          <w:szCs w:val="32"/>
        </w:rPr>
        <w:t>兽医学院党委办公室</w:t>
      </w:r>
    </w:p>
    <w:p w14:paraId="68D60EB1" w14:textId="77777777" w:rsidR="000E779F" w:rsidRPr="00327244" w:rsidRDefault="000E779F" w:rsidP="000E779F">
      <w:pPr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 w:rsidRPr="00327244">
        <w:rPr>
          <w:rFonts w:eastAsia="仿宋_GB2312"/>
          <w:sz w:val="32"/>
          <w:szCs w:val="32"/>
        </w:rPr>
        <w:t>（学院办公室）</w:t>
      </w:r>
    </w:p>
    <w:p w14:paraId="1E7C4B81" w14:textId="22409A6F" w:rsidR="000E779F" w:rsidRPr="00327244" w:rsidRDefault="000E779F" w:rsidP="000E779F">
      <w:pPr>
        <w:spacing w:line="560" w:lineRule="exact"/>
        <w:rPr>
          <w:rFonts w:eastAsia="仿宋_GB2312"/>
          <w:sz w:val="32"/>
        </w:rPr>
      </w:pPr>
      <w:r w:rsidRPr="00327244">
        <w:t xml:space="preserve">                                                   </w:t>
      </w:r>
      <w:r w:rsidRPr="00327244">
        <w:rPr>
          <w:rFonts w:eastAsia="仿宋_GB2312"/>
          <w:sz w:val="32"/>
        </w:rPr>
        <w:t>2019</w:t>
      </w:r>
      <w:r w:rsidRPr="00327244">
        <w:rPr>
          <w:rFonts w:eastAsia="仿宋_GB2312"/>
          <w:sz w:val="32"/>
        </w:rPr>
        <w:t>年</w:t>
      </w:r>
      <w:r w:rsidRPr="00327244">
        <w:rPr>
          <w:rFonts w:eastAsia="仿宋_GB2312"/>
          <w:sz w:val="32"/>
        </w:rPr>
        <w:t>10</w:t>
      </w:r>
      <w:r w:rsidRPr="00327244">
        <w:rPr>
          <w:rFonts w:eastAsia="仿宋_GB2312"/>
          <w:sz w:val="32"/>
        </w:rPr>
        <w:t>月</w:t>
      </w:r>
      <w:r w:rsidRPr="00327244">
        <w:rPr>
          <w:rFonts w:eastAsia="仿宋_GB2312"/>
          <w:sz w:val="32"/>
        </w:rPr>
        <w:t>13</w:t>
      </w:r>
      <w:r w:rsidRPr="00327244">
        <w:rPr>
          <w:rFonts w:eastAsia="仿宋_GB2312"/>
          <w:sz w:val="32"/>
        </w:rPr>
        <w:t>日</w:t>
      </w:r>
    </w:p>
    <w:p w14:paraId="216965E9" w14:textId="77777777" w:rsidR="000E779F" w:rsidRPr="00327244" w:rsidRDefault="000E779F" w:rsidP="000E779F">
      <w:pPr>
        <w:spacing w:line="520" w:lineRule="exact"/>
        <w:rPr>
          <w:rFonts w:eastAsia="仿宋_GB2312"/>
          <w:sz w:val="32"/>
        </w:rPr>
      </w:pPr>
    </w:p>
    <w:p w14:paraId="51A8FAF8" w14:textId="77777777" w:rsidR="00327244" w:rsidRPr="00327244" w:rsidRDefault="00327244" w:rsidP="00327244">
      <w:pPr>
        <w:spacing w:line="360" w:lineRule="auto"/>
        <w:jc w:val="center"/>
        <w:rPr>
          <w:rFonts w:eastAsiaTheme="minorEastAsia"/>
          <w:b/>
          <w:sz w:val="44"/>
          <w:szCs w:val="44"/>
        </w:rPr>
      </w:pPr>
      <w:r w:rsidRPr="00327244">
        <w:rPr>
          <w:rFonts w:eastAsiaTheme="minorEastAsia"/>
          <w:b/>
          <w:sz w:val="44"/>
          <w:szCs w:val="44"/>
        </w:rPr>
        <w:lastRenderedPageBreak/>
        <w:t>兽医学院仪器设备管理办法</w:t>
      </w:r>
    </w:p>
    <w:p w14:paraId="5AB0E30B" w14:textId="77777777" w:rsidR="00327244" w:rsidRPr="00327244" w:rsidRDefault="00327244" w:rsidP="00327244">
      <w:pPr>
        <w:spacing w:line="360" w:lineRule="auto"/>
        <w:jc w:val="center"/>
        <w:rPr>
          <w:rFonts w:eastAsiaTheme="minorEastAsia"/>
          <w:b/>
          <w:sz w:val="44"/>
          <w:szCs w:val="44"/>
        </w:rPr>
      </w:pPr>
      <w:r w:rsidRPr="00327244">
        <w:rPr>
          <w:rFonts w:eastAsiaTheme="minorEastAsia"/>
          <w:b/>
          <w:sz w:val="44"/>
          <w:szCs w:val="44"/>
        </w:rPr>
        <w:t xml:space="preserve"> </w:t>
      </w:r>
    </w:p>
    <w:p w14:paraId="4F030CDD" w14:textId="77777777" w:rsidR="00327244" w:rsidRPr="00327244" w:rsidRDefault="00327244" w:rsidP="00327244">
      <w:pPr>
        <w:widowControl/>
        <w:shd w:val="clear" w:color="auto" w:fill="FFFFFF"/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第一条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为了加强对学院仪器设备采购、验收、使用、维修处置的管理，提高其使用效益，根据《华南农业大学国有资产管理办法》《华南农业大学仪器设备管理实施细则》《华南农业大学采购管理办法》《华南农学大学大型仪器设备开放共享管理办法》等有关规定，特制定本办法。</w:t>
      </w:r>
      <w:r w:rsidRPr="00327244">
        <w:rPr>
          <w:rFonts w:eastAsia="仿宋"/>
          <w:sz w:val="32"/>
          <w:szCs w:val="32"/>
        </w:rPr>
        <w:t xml:space="preserve"> </w:t>
      </w:r>
    </w:p>
    <w:p w14:paraId="43115B64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第二条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本办法中的仪器设备（下简称设备）是指能独立使用，耐用期在一年以上，在使用过程中基本保持原有形态，无论是购置、自制或捐赠获得的，产权属学校的设备。</w:t>
      </w:r>
    </w:p>
    <w:p w14:paraId="0BEBF4C1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color w:val="FF0000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第三条</w:t>
      </w:r>
      <w:r w:rsidRPr="00327244">
        <w:rPr>
          <w:rFonts w:eastAsia="仿宋"/>
          <w:b/>
          <w:bCs/>
          <w:kern w:val="0"/>
          <w:sz w:val="32"/>
          <w:szCs w:val="32"/>
        </w:rPr>
        <w:t xml:space="preserve">  </w:t>
      </w:r>
      <w:r w:rsidRPr="00327244">
        <w:rPr>
          <w:rFonts w:eastAsia="仿宋"/>
          <w:bCs/>
          <w:kern w:val="0"/>
          <w:sz w:val="32"/>
          <w:szCs w:val="32"/>
        </w:rPr>
        <w:t>仪器</w:t>
      </w:r>
      <w:r w:rsidRPr="00327244">
        <w:rPr>
          <w:rFonts w:eastAsia="仿宋"/>
          <w:sz w:val="32"/>
          <w:szCs w:val="32"/>
        </w:rPr>
        <w:t>设备用户应根据学校有关规定编制购置预算、制定采购计划，履行购置手续，办理验收和固定资产登记，做好日常使用管理，进行维修、报废、报损申报等工作。</w:t>
      </w:r>
    </w:p>
    <w:p w14:paraId="76195964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color w:val="FF0000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第四条</w:t>
      </w:r>
      <w:r w:rsidRPr="00327244">
        <w:rPr>
          <w:rFonts w:eastAsia="仿宋"/>
          <w:b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仪器设备的采购必须依照《华南农业大学采购管理办法》</w:t>
      </w:r>
      <w:r w:rsidRPr="00327244">
        <w:rPr>
          <w:rFonts w:eastAsia="仿宋"/>
          <w:color w:val="000000"/>
          <w:kern w:val="0"/>
          <w:sz w:val="32"/>
          <w:szCs w:val="32"/>
        </w:rPr>
        <w:t>等相关规定进行。</w:t>
      </w:r>
      <w:r w:rsidRPr="00327244">
        <w:rPr>
          <w:rFonts w:eastAsia="仿宋"/>
          <w:snapToGrid w:val="0"/>
          <w:color w:val="000000"/>
          <w:sz w:val="32"/>
          <w:szCs w:val="32"/>
        </w:rPr>
        <w:t>仪器设备购置前，用户需根据批复的采购预算项目，向学校采购招标中心申报采购计划，按学校批复的采购方式进行采购。需要签订采购合同的，须按合同有关规定及时签订；属于政府采购合同（含补充合同）范围内的，还应在合同签订之日起</w:t>
      </w:r>
      <w:r w:rsidRPr="00327244">
        <w:rPr>
          <w:rFonts w:eastAsia="仿宋"/>
          <w:snapToGrid w:val="0"/>
          <w:color w:val="000000"/>
          <w:sz w:val="32"/>
          <w:szCs w:val="32"/>
        </w:rPr>
        <w:t>2</w:t>
      </w:r>
      <w:r w:rsidRPr="00327244">
        <w:rPr>
          <w:rFonts w:eastAsia="仿宋"/>
          <w:snapToGrid w:val="0"/>
          <w:color w:val="000000"/>
          <w:sz w:val="32"/>
          <w:szCs w:val="32"/>
        </w:rPr>
        <w:t>个工作日内依法公开和备案。</w:t>
      </w:r>
    </w:p>
    <w:p w14:paraId="458743E5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第五条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按相关规定采购的仪器设备，凡属于设备固定资产帐建账范畴的，在安装调试和验收合格后，必须按《华南农业大学仪器设备管理实施细则》办理固定资产登记，登</w:t>
      </w:r>
      <w:r w:rsidRPr="00327244">
        <w:rPr>
          <w:rFonts w:eastAsia="仿宋"/>
          <w:sz w:val="32"/>
          <w:szCs w:val="32"/>
        </w:rPr>
        <w:lastRenderedPageBreak/>
        <w:t>记后应尽快将固定资产标签张贴在仪器设备醒目的位置处。</w:t>
      </w:r>
    </w:p>
    <w:p w14:paraId="714477B0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第六条</w:t>
      </w:r>
      <w:r w:rsidRPr="00327244">
        <w:rPr>
          <w:rFonts w:eastAsia="仿宋"/>
          <w:b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单台价值在</w:t>
      </w:r>
      <w:r w:rsidRPr="00327244">
        <w:rPr>
          <w:rFonts w:eastAsia="仿宋"/>
          <w:sz w:val="32"/>
          <w:szCs w:val="32"/>
        </w:rPr>
        <w:t>1000</w:t>
      </w:r>
      <w:r w:rsidRPr="00327244">
        <w:rPr>
          <w:rFonts w:eastAsia="仿宋"/>
          <w:sz w:val="32"/>
          <w:szCs w:val="32"/>
        </w:rPr>
        <w:t>元以下的仪器设备属于低值资产管理的范畴，具体按《华南农业大学教学科研材料、低值品、易耗品管理实施细则（试行）》购置、建帐和管理。</w:t>
      </w:r>
    </w:p>
    <w:p w14:paraId="6AB0906C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第七条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仪器设备领用人变动（包括换岗、调动、退休、离职等）以及存放地点等发生变化时，需办理固定资产变更登记。变更</w:t>
      </w:r>
      <w:r w:rsidRPr="00327244">
        <w:rPr>
          <w:rFonts w:eastAsia="仿宋"/>
          <w:color w:val="000000"/>
          <w:sz w:val="32"/>
          <w:szCs w:val="32"/>
        </w:rPr>
        <w:t>双方领用人应按照设备清单逐一清点，确认帐、物相符后</w:t>
      </w:r>
      <w:r w:rsidRPr="00327244">
        <w:rPr>
          <w:rFonts w:eastAsia="仿宋"/>
          <w:sz w:val="32"/>
          <w:szCs w:val="32"/>
        </w:rPr>
        <w:t>，凭</w:t>
      </w:r>
      <w:r w:rsidRPr="00327244">
        <w:rPr>
          <w:rFonts w:eastAsia="仿宋"/>
          <w:color w:val="000000"/>
          <w:sz w:val="32"/>
          <w:szCs w:val="32"/>
        </w:rPr>
        <w:t>双方领用人签字并加盖学院公章后到学校资产管理处办理</w:t>
      </w:r>
      <w:r w:rsidRPr="00327244">
        <w:rPr>
          <w:rFonts w:eastAsia="仿宋"/>
          <w:sz w:val="32"/>
          <w:szCs w:val="32"/>
        </w:rPr>
        <w:t>。</w:t>
      </w:r>
    </w:p>
    <w:p w14:paraId="12A1783F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b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第八条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根据学校有关规定，学院每年至少组织一次仪器设备资产管理情况的检查或抽查，确保帐实相符。仪器设备固定资产标签脱落的，应及时到资产管理处补打并张贴。</w:t>
      </w:r>
    </w:p>
    <w:p w14:paraId="578EC9C6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第九条</w:t>
      </w:r>
      <w:r w:rsidRPr="00327244">
        <w:rPr>
          <w:rFonts w:eastAsia="仿宋"/>
          <w:b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仪器设备的使用环境及条件须符合安全规定及设备本身的技术要求。设备使用人员应熟练掌握有关设备的基本操作技能，操作人员须经培训合格后方可上机使用。</w:t>
      </w:r>
    </w:p>
    <w:p w14:paraId="1BDF964F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第十条</w:t>
      </w:r>
      <w:r w:rsidRPr="00327244">
        <w:rPr>
          <w:rFonts w:eastAsia="仿宋"/>
          <w:b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仪器设备需由专人负责管理，做到</w:t>
      </w:r>
      <w:r w:rsidRPr="00327244">
        <w:rPr>
          <w:rFonts w:eastAsia="仿宋"/>
          <w:sz w:val="32"/>
          <w:szCs w:val="32"/>
        </w:rPr>
        <w:t>“</w:t>
      </w:r>
      <w:r w:rsidRPr="00327244">
        <w:rPr>
          <w:rFonts w:eastAsia="仿宋"/>
          <w:sz w:val="32"/>
          <w:szCs w:val="32"/>
        </w:rPr>
        <w:t>制度落实、责任到人</w:t>
      </w:r>
      <w:r w:rsidRPr="00327244">
        <w:rPr>
          <w:rFonts w:eastAsia="仿宋"/>
          <w:sz w:val="32"/>
          <w:szCs w:val="32"/>
        </w:rPr>
        <w:t>”</w:t>
      </w:r>
      <w:r w:rsidRPr="00327244">
        <w:rPr>
          <w:rFonts w:eastAsia="仿宋"/>
          <w:sz w:val="32"/>
          <w:szCs w:val="32"/>
        </w:rPr>
        <w:t>。仪器设备应在使用单位内存放且相对固定，由个人保管、使用的仪器设备须办理借用手续</w:t>
      </w:r>
      <w:r w:rsidRPr="00327244">
        <w:rPr>
          <w:rFonts w:eastAsia="仿宋"/>
          <w:kern w:val="0"/>
          <w:sz w:val="32"/>
          <w:szCs w:val="32"/>
        </w:rPr>
        <w:t>并承担管理责任</w:t>
      </w:r>
      <w:r w:rsidRPr="00327244">
        <w:rPr>
          <w:rFonts w:eastAsia="仿宋"/>
          <w:sz w:val="32"/>
          <w:szCs w:val="32"/>
        </w:rPr>
        <w:t>，对带离存放地点而造成丢失的，保管人要承担赔偿责任。</w:t>
      </w:r>
    </w:p>
    <w:p w14:paraId="6B962552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第十一条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仪器设备使用管理人应加强对设备的维护保养</w:t>
      </w:r>
      <w:r w:rsidRPr="00327244">
        <w:rPr>
          <w:rFonts w:eastAsia="仿宋"/>
          <w:sz w:val="32"/>
          <w:szCs w:val="32"/>
        </w:rPr>
        <w:t>,</w:t>
      </w:r>
      <w:r w:rsidRPr="00327244">
        <w:rPr>
          <w:rFonts w:eastAsia="仿宋"/>
          <w:sz w:val="32"/>
          <w:szCs w:val="32"/>
        </w:rPr>
        <w:t>定期校验和检修。保修期内的设备维修由供应商或生产厂家负责；保修期满后的设备维修如需学校提供维修服务的，其报修程序、所需经费等按照《华南农业大学仪器设备维修管理实施细则》执行。</w:t>
      </w:r>
    </w:p>
    <w:p w14:paraId="7A22A5B5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lastRenderedPageBreak/>
        <w:t>第十二条</w:t>
      </w:r>
      <w:r w:rsidRPr="00327244">
        <w:rPr>
          <w:rFonts w:eastAsia="仿宋"/>
          <w:b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单价在人民币</w:t>
      </w:r>
      <w:r w:rsidRPr="00327244">
        <w:rPr>
          <w:rFonts w:eastAsia="仿宋"/>
          <w:sz w:val="32"/>
          <w:szCs w:val="32"/>
        </w:rPr>
        <w:t>30</w:t>
      </w:r>
      <w:r w:rsidRPr="00327244">
        <w:rPr>
          <w:rFonts w:eastAsia="仿宋"/>
          <w:sz w:val="32"/>
          <w:szCs w:val="32"/>
        </w:rPr>
        <w:t>万元（含）以上的教学科研仪器设备必须纳入开放共享使用范围，按照</w:t>
      </w:r>
      <w:r w:rsidRPr="00327244">
        <w:rPr>
          <w:rFonts w:eastAsia="仿宋"/>
          <w:sz w:val="32"/>
          <w:szCs w:val="32"/>
        </w:rPr>
        <w:t>“</w:t>
      </w:r>
      <w:r w:rsidRPr="00327244">
        <w:rPr>
          <w:rFonts w:eastAsia="仿宋"/>
          <w:sz w:val="32"/>
          <w:szCs w:val="32"/>
        </w:rPr>
        <w:t>全面开放、共享共用、有偿服务</w:t>
      </w:r>
      <w:r w:rsidRPr="00327244">
        <w:rPr>
          <w:rFonts w:eastAsia="仿宋"/>
          <w:sz w:val="32"/>
          <w:szCs w:val="32"/>
        </w:rPr>
        <w:t>”</w:t>
      </w:r>
      <w:r w:rsidRPr="00327244">
        <w:rPr>
          <w:rFonts w:eastAsia="仿宋"/>
          <w:sz w:val="32"/>
          <w:szCs w:val="32"/>
        </w:rPr>
        <w:t>的原则，向校内及社会开放使用。</w:t>
      </w:r>
      <w:r w:rsidRPr="00327244">
        <w:rPr>
          <w:rFonts w:eastAsia="仿宋"/>
          <w:color w:val="000000"/>
          <w:sz w:val="30"/>
          <w:szCs w:val="30"/>
        </w:rPr>
        <w:t>大型仪器设备开放共享管理及收费标准，按</w:t>
      </w:r>
      <w:r w:rsidRPr="00327244">
        <w:rPr>
          <w:rFonts w:eastAsia="仿宋"/>
          <w:sz w:val="32"/>
          <w:szCs w:val="32"/>
        </w:rPr>
        <w:t>《华南农业大学大型仪器设备开放共享管理办法（试行）》</w:t>
      </w:r>
      <w:r w:rsidRPr="00327244">
        <w:rPr>
          <w:rFonts w:eastAsia="仿宋"/>
          <w:color w:val="000000"/>
          <w:sz w:val="30"/>
          <w:szCs w:val="30"/>
        </w:rPr>
        <w:t>《华南农业大学大型仪器设备开放共享收费分配管理办法（试行）》执行</w:t>
      </w:r>
      <w:r w:rsidRPr="00327244">
        <w:rPr>
          <w:rFonts w:eastAsia="仿宋"/>
          <w:sz w:val="32"/>
          <w:szCs w:val="32"/>
        </w:rPr>
        <w:t>。</w:t>
      </w:r>
    </w:p>
    <w:p w14:paraId="1E3C18C0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第十三条</w:t>
      </w:r>
      <w:r w:rsidRPr="00327244">
        <w:rPr>
          <w:rFonts w:eastAsia="仿宋"/>
          <w:b/>
          <w:sz w:val="32"/>
          <w:szCs w:val="32"/>
        </w:rPr>
        <w:t xml:space="preserve"> </w:t>
      </w:r>
      <w:r w:rsidRPr="00327244">
        <w:rPr>
          <w:rFonts w:eastAsia="仿宋"/>
          <w:b/>
          <w:color w:val="FF0000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仪器设备因使用时间超过设备合理使用年限且故障频繁、失去维修价值的；或性能、指标下降，失去使用价值的；或能耗、安全、污染环境等指标不符合国家有关规定的标准的，须向资产管理处提出报废申请，经批准同意后方可报废，报废的仪器设备由资产管理处回收处理。报废手续按《华南农业大学仪器设备管理实施细则》有关条款执行。</w:t>
      </w:r>
    </w:p>
    <w:p w14:paraId="028E4B4E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第十四条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凡有下列情形之一的，学院有权暂停仪器设备采购等审核手续，待整改完成后再进行审核。</w:t>
      </w:r>
    </w:p>
    <w:p w14:paraId="27EBA2BD" w14:textId="3D6701B7" w:rsidR="00327244" w:rsidRPr="00327244" w:rsidRDefault="00327244" w:rsidP="00327244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eastAsia="仿宋"/>
          <w:snapToGrid w:val="0"/>
          <w:color w:val="000000"/>
          <w:sz w:val="32"/>
          <w:szCs w:val="32"/>
        </w:rPr>
      </w:pPr>
      <w:r w:rsidRPr="00327244"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不按学校仪器设备采购有关规定</w:t>
      </w:r>
      <w:r w:rsidRPr="00327244">
        <w:rPr>
          <w:rFonts w:eastAsia="仿宋"/>
          <w:snapToGrid w:val="0"/>
          <w:color w:val="000000"/>
          <w:sz w:val="32"/>
          <w:szCs w:val="32"/>
        </w:rPr>
        <w:t>执行采购的；</w:t>
      </w:r>
    </w:p>
    <w:p w14:paraId="15CEF75E" w14:textId="33B9A26C" w:rsidR="00327244" w:rsidRPr="00327244" w:rsidRDefault="00327244" w:rsidP="00327244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eastAsia="仿宋"/>
          <w:snapToGrid w:val="0"/>
          <w:color w:val="000000"/>
          <w:sz w:val="32"/>
          <w:szCs w:val="32"/>
        </w:rPr>
      </w:pPr>
      <w:r w:rsidRPr="00327244">
        <w:rPr>
          <w:rFonts w:eastAsia="仿宋"/>
          <w:snapToGrid w:val="0"/>
          <w:color w:val="000000"/>
          <w:sz w:val="32"/>
          <w:szCs w:val="32"/>
        </w:rPr>
        <w:t>2.</w:t>
      </w:r>
      <w:r>
        <w:rPr>
          <w:rFonts w:eastAsia="仿宋"/>
          <w:snapToGrid w:val="0"/>
          <w:color w:val="000000"/>
          <w:sz w:val="32"/>
          <w:szCs w:val="32"/>
        </w:rPr>
        <w:t xml:space="preserve"> </w:t>
      </w:r>
      <w:r w:rsidRPr="00327244">
        <w:rPr>
          <w:rFonts w:eastAsia="仿宋"/>
          <w:snapToGrid w:val="0"/>
          <w:color w:val="000000"/>
          <w:sz w:val="32"/>
          <w:szCs w:val="32"/>
        </w:rPr>
        <w:t>采购的仪器设备不及时开箱验收，导致无法办理固定资产登记，造成设备闲置的；</w:t>
      </w:r>
    </w:p>
    <w:p w14:paraId="3FF49F4D" w14:textId="7398D403" w:rsidR="00327244" w:rsidRPr="00327244" w:rsidRDefault="00327244" w:rsidP="00327244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eastAsia="仿宋"/>
          <w:snapToGrid w:val="0"/>
          <w:color w:val="000000"/>
          <w:sz w:val="32"/>
          <w:szCs w:val="32"/>
        </w:rPr>
      </w:pPr>
      <w:r w:rsidRPr="00327244">
        <w:rPr>
          <w:rFonts w:eastAsia="仿宋"/>
          <w:snapToGrid w:val="0"/>
          <w:color w:val="000000"/>
          <w:sz w:val="32"/>
          <w:szCs w:val="32"/>
        </w:rPr>
        <w:t>3.</w:t>
      </w:r>
      <w:r>
        <w:rPr>
          <w:rFonts w:eastAsia="仿宋"/>
          <w:snapToGrid w:val="0"/>
          <w:color w:val="000000"/>
          <w:sz w:val="32"/>
          <w:szCs w:val="32"/>
        </w:rPr>
        <w:t xml:space="preserve"> </w:t>
      </w:r>
      <w:r w:rsidRPr="00327244">
        <w:rPr>
          <w:rFonts w:eastAsia="仿宋"/>
          <w:snapToGrid w:val="0"/>
          <w:color w:val="000000"/>
          <w:sz w:val="32"/>
          <w:szCs w:val="32"/>
        </w:rPr>
        <w:t>不落实仪器设备定期清查制度，造成账实不符的；</w:t>
      </w:r>
    </w:p>
    <w:p w14:paraId="269011C2" w14:textId="490A5B92" w:rsidR="00327244" w:rsidRPr="00327244" w:rsidRDefault="00327244" w:rsidP="00327244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eastAsia="仿宋"/>
          <w:snapToGrid w:val="0"/>
          <w:color w:val="000000"/>
          <w:sz w:val="32"/>
          <w:szCs w:val="32"/>
        </w:rPr>
      </w:pPr>
      <w:r w:rsidRPr="00327244">
        <w:rPr>
          <w:rFonts w:eastAsia="仿宋"/>
          <w:snapToGrid w:val="0"/>
          <w:color w:val="000000"/>
          <w:sz w:val="32"/>
          <w:szCs w:val="32"/>
        </w:rPr>
        <w:t>4.</w:t>
      </w:r>
      <w:r>
        <w:rPr>
          <w:rFonts w:eastAsia="仿宋"/>
          <w:snapToGrid w:val="0"/>
          <w:color w:val="000000"/>
          <w:sz w:val="32"/>
          <w:szCs w:val="32"/>
        </w:rPr>
        <w:t xml:space="preserve"> </w:t>
      </w:r>
      <w:r w:rsidRPr="00327244">
        <w:rPr>
          <w:rFonts w:eastAsia="仿宋"/>
          <w:snapToGrid w:val="0"/>
          <w:color w:val="000000"/>
          <w:sz w:val="32"/>
          <w:szCs w:val="32"/>
        </w:rPr>
        <w:t>不落实</w:t>
      </w:r>
      <w:r w:rsidRPr="00327244">
        <w:rPr>
          <w:rFonts w:eastAsia="仿宋"/>
          <w:color w:val="000000"/>
          <w:sz w:val="30"/>
          <w:szCs w:val="30"/>
        </w:rPr>
        <w:t>大型仪器设备开放共享管理及收费标准的。</w:t>
      </w:r>
    </w:p>
    <w:p w14:paraId="00060F94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第十五条</w:t>
      </w:r>
      <w:r w:rsidRPr="00327244">
        <w:rPr>
          <w:rFonts w:eastAsia="仿宋"/>
          <w:b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凡有下列情形之一的，由学校情节轻重按《华南农业大学仪器设备管理实施细则》有关条款予以惩处。</w:t>
      </w:r>
    </w:p>
    <w:p w14:paraId="03905AEA" w14:textId="659A57BE" w:rsidR="00327244" w:rsidRPr="00327244" w:rsidRDefault="00327244" w:rsidP="0032724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27244"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违反设备操作规程及管理制度或不遵守设备租借审批程序，造成设备丢失、损坏、被窃的；</w:t>
      </w:r>
    </w:p>
    <w:p w14:paraId="53FC74B0" w14:textId="6D24F20E" w:rsidR="00327244" w:rsidRPr="00327244" w:rsidRDefault="00327244" w:rsidP="0032724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27244"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因损坏或丢失设备需予赔偿而无故拖延不缴的；</w:t>
      </w:r>
    </w:p>
    <w:p w14:paraId="1715557B" w14:textId="2D67B9D8" w:rsidR="00327244" w:rsidRPr="00327244" w:rsidRDefault="00327244" w:rsidP="0032724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27244">
        <w:rPr>
          <w:rFonts w:eastAsia="仿宋"/>
          <w:sz w:val="32"/>
          <w:szCs w:val="32"/>
        </w:rPr>
        <w:lastRenderedPageBreak/>
        <w:t>3.</w:t>
      </w:r>
      <w:r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违反规定，擅自处置、变卖设备或挪作其他营利之用的；</w:t>
      </w:r>
    </w:p>
    <w:p w14:paraId="287D1345" w14:textId="7F516A15" w:rsidR="00327244" w:rsidRPr="00327244" w:rsidRDefault="00327244" w:rsidP="0032724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27244"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 xml:space="preserve"> </w:t>
      </w:r>
      <w:r w:rsidRPr="00327244">
        <w:rPr>
          <w:rFonts w:eastAsia="仿宋"/>
          <w:sz w:val="32"/>
          <w:szCs w:val="32"/>
        </w:rPr>
        <w:t>贵重设备使用率低甚至长期闲置，且不执行学校</w:t>
      </w:r>
      <w:r w:rsidRPr="00327244">
        <w:rPr>
          <w:rFonts w:eastAsia="仿宋"/>
          <w:sz w:val="32"/>
          <w:szCs w:val="32"/>
        </w:rPr>
        <w:t>“</w:t>
      </w:r>
      <w:r w:rsidRPr="00327244">
        <w:rPr>
          <w:rFonts w:eastAsia="仿宋"/>
          <w:sz w:val="32"/>
          <w:szCs w:val="32"/>
        </w:rPr>
        <w:t>专管共用</w:t>
      </w:r>
      <w:r w:rsidRPr="00327244">
        <w:rPr>
          <w:rFonts w:eastAsia="仿宋"/>
          <w:sz w:val="32"/>
          <w:szCs w:val="32"/>
        </w:rPr>
        <w:t>”</w:t>
      </w:r>
      <w:r w:rsidRPr="00327244">
        <w:rPr>
          <w:rFonts w:eastAsia="仿宋"/>
          <w:sz w:val="32"/>
          <w:szCs w:val="32"/>
        </w:rPr>
        <w:t>管理的。</w:t>
      </w:r>
    </w:p>
    <w:p w14:paraId="615911C2" w14:textId="77777777" w:rsidR="00327244" w:rsidRPr="00327244" w:rsidRDefault="00327244" w:rsidP="00327244">
      <w:pPr>
        <w:spacing w:line="560" w:lineRule="exact"/>
        <w:ind w:firstLineChars="200" w:firstLine="643"/>
        <w:rPr>
          <w:rFonts w:eastAsia="仿宋"/>
          <w:color w:val="008000"/>
          <w:sz w:val="32"/>
          <w:szCs w:val="32"/>
        </w:rPr>
      </w:pPr>
      <w:r w:rsidRPr="00327244">
        <w:rPr>
          <w:rFonts w:eastAsia="仿宋"/>
          <w:b/>
          <w:sz w:val="32"/>
          <w:szCs w:val="32"/>
        </w:rPr>
        <w:t>第十六条</w:t>
      </w:r>
      <w:r w:rsidRPr="00327244">
        <w:rPr>
          <w:rFonts w:eastAsia="仿宋"/>
          <w:sz w:val="32"/>
          <w:szCs w:val="32"/>
        </w:rPr>
        <w:t xml:space="preserve">  </w:t>
      </w:r>
      <w:r w:rsidRPr="00327244">
        <w:rPr>
          <w:rFonts w:eastAsia="仿宋"/>
          <w:sz w:val="32"/>
          <w:szCs w:val="32"/>
        </w:rPr>
        <w:t>本办法自公布之日起实施。由学院办公室负责解释。</w:t>
      </w:r>
    </w:p>
    <w:p w14:paraId="5BA7DF96" w14:textId="487938F4" w:rsidR="00CE60E7" w:rsidRPr="00327244" w:rsidRDefault="00CE60E7"/>
    <w:p w14:paraId="6D8ABB49" w14:textId="7E3FC6C4" w:rsidR="000E779F" w:rsidRPr="00327244" w:rsidRDefault="000E779F"/>
    <w:sectPr w:rsidR="000E779F" w:rsidRPr="00327244" w:rsidSect="000E779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969D" w14:textId="77777777" w:rsidR="00690EB8" w:rsidRDefault="00690EB8" w:rsidP="000E779F">
      <w:r>
        <w:separator/>
      </w:r>
    </w:p>
  </w:endnote>
  <w:endnote w:type="continuationSeparator" w:id="0">
    <w:p w14:paraId="223B6655" w14:textId="77777777" w:rsidR="00690EB8" w:rsidRDefault="00690EB8" w:rsidP="000E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55000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EC243E6" w14:textId="7A9E9DEE" w:rsidR="000E779F" w:rsidRPr="000E779F" w:rsidRDefault="000E779F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E779F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05526B8A" w14:textId="77777777" w:rsidR="000E779F" w:rsidRDefault="000E7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3913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67EB3CD" w14:textId="6193AB3C" w:rsidR="000E779F" w:rsidRPr="000E779F" w:rsidRDefault="000E779F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E779F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E779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3C77038" w14:textId="77777777" w:rsidR="000E779F" w:rsidRPr="000E779F" w:rsidRDefault="000E779F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72374" w14:textId="77777777" w:rsidR="00690EB8" w:rsidRDefault="00690EB8" w:rsidP="000E779F">
      <w:r>
        <w:separator/>
      </w:r>
    </w:p>
  </w:footnote>
  <w:footnote w:type="continuationSeparator" w:id="0">
    <w:p w14:paraId="3CB4179F" w14:textId="77777777" w:rsidR="00690EB8" w:rsidRDefault="00690EB8" w:rsidP="000E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EEAA" w14:textId="77777777" w:rsidR="000E779F" w:rsidRDefault="000E779F" w:rsidP="000E779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0AC7" w14:textId="77777777" w:rsidR="000E779F" w:rsidRDefault="000E779F" w:rsidP="000E7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01F"/>
    <w:rsid w:val="00000227"/>
    <w:rsid w:val="00004C29"/>
    <w:rsid w:val="00005333"/>
    <w:rsid w:val="000067E2"/>
    <w:rsid w:val="00013951"/>
    <w:rsid w:val="00013CDF"/>
    <w:rsid w:val="00014FCA"/>
    <w:rsid w:val="0002463B"/>
    <w:rsid w:val="00036A57"/>
    <w:rsid w:val="00037B78"/>
    <w:rsid w:val="00040873"/>
    <w:rsid w:val="000428F0"/>
    <w:rsid w:val="000439DF"/>
    <w:rsid w:val="0005693D"/>
    <w:rsid w:val="00060FC2"/>
    <w:rsid w:val="00062B99"/>
    <w:rsid w:val="00065F3B"/>
    <w:rsid w:val="00067121"/>
    <w:rsid w:val="000678BE"/>
    <w:rsid w:val="00073F5C"/>
    <w:rsid w:val="0007670B"/>
    <w:rsid w:val="00081579"/>
    <w:rsid w:val="000851C6"/>
    <w:rsid w:val="00086397"/>
    <w:rsid w:val="00094B8B"/>
    <w:rsid w:val="0009616E"/>
    <w:rsid w:val="000A0EAE"/>
    <w:rsid w:val="000A2E2A"/>
    <w:rsid w:val="000A48A1"/>
    <w:rsid w:val="000A4E28"/>
    <w:rsid w:val="000B1B69"/>
    <w:rsid w:val="000C0874"/>
    <w:rsid w:val="000C4614"/>
    <w:rsid w:val="000C5588"/>
    <w:rsid w:val="000C7B97"/>
    <w:rsid w:val="000E33C6"/>
    <w:rsid w:val="000E779F"/>
    <w:rsid w:val="000F12C6"/>
    <w:rsid w:val="000F3914"/>
    <w:rsid w:val="000F5CDC"/>
    <w:rsid w:val="000F6E33"/>
    <w:rsid w:val="00100154"/>
    <w:rsid w:val="001029D8"/>
    <w:rsid w:val="00113373"/>
    <w:rsid w:val="001143C6"/>
    <w:rsid w:val="00116B83"/>
    <w:rsid w:val="00121944"/>
    <w:rsid w:val="00136786"/>
    <w:rsid w:val="00137B0A"/>
    <w:rsid w:val="0014195A"/>
    <w:rsid w:val="00142B8F"/>
    <w:rsid w:val="00152B23"/>
    <w:rsid w:val="00154519"/>
    <w:rsid w:val="00155F95"/>
    <w:rsid w:val="00171AE7"/>
    <w:rsid w:val="00177157"/>
    <w:rsid w:val="00182679"/>
    <w:rsid w:val="00183306"/>
    <w:rsid w:val="00183495"/>
    <w:rsid w:val="00186758"/>
    <w:rsid w:val="00186C32"/>
    <w:rsid w:val="00192D36"/>
    <w:rsid w:val="001946B2"/>
    <w:rsid w:val="001971C1"/>
    <w:rsid w:val="00197C1D"/>
    <w:rsid w:val="001A0799"/>
    <w:rsid w:val="001A0A3D"/>
    <w:rsid w:val="001A2822"/>
    <w:rsid w:val="001A3425"/>
    <w:rsid w:val="001A3E83"/>
    <w:rsid w:val="001A56D8"/>
    <w:rsid w:val="001A5F54"/>
    <w:rsid w:val="001A6E4C"/>
    <w:rsid w:val="001B0617"/>
    <w:rsid w:val="001B0B1F"/>
    <w:rsid w:val="001C0F91"/>
    <w:rsid w:val="001C376A"/>
    <w:rsid w:val="001D6BEF"/>
    <w:rsid w:val="001D78CD"/>
    <w:rsid w:val="001D7DA2"/>
    <w:rsid w:val="001E52EB"/>
    <w:rsid w:val="001E5ED6"/>
    <w:rsid w:val="001F0B1A"/>
    <w:rsid w:val="001F1196"/>
    <w:rsid w:val="00200797"/>
    <w:rsid w:val="002019D4"/>
    <w:rsid w:val="00216007"/>
    <w:rsid w:val="00220098"/>
    <w:rsid w:val="00221EBE"/>
    <w:rsid w:val="00226A46"/>
    <w:rsid w:val="002278B3"/>
    <w:rsid w:val="00227AEF"/>
    <w:rsid w:val="00233C1E"/>
    <w:rsid w:val="002378E7"/>
    <w:rsid w:val="00237D36"/>
    <w:rsid w:val="002401EE"/>
    <w:rsid w:val="00240A77"/>
    <w:rsid w:val="002424E8"/>
    <w:rsid w:val="00243577"/>
    <w:rsid w:val="00244420"/>
    <w:rsid w:val="00245D0A"/>
    <w:rsid w:val="00253BA3"/>
    <w:rsid w:val="00255E27"/>
    <w:rsid w:val="00256213"/>
    <w:rsid w:val="00256373"/>
    <w:rsid w:val="002653C0"/>
    <w:rsid w:val="00270AA7"/>
    <w:rsid w:val="00274F1B"/>
    <w:rsid w:val="002758AC"/>
    <w:rsid w:val="00280436"/>
    <w:rsid w:val="00287202"/>
    <w:rsid w:val="0028767E"/>
    <w:rsid w:val="00291204"/>
    <w:rsid w:val="00291881"/>
    <w:rsid w:val="00292EE4"/>
    <w:rsid w:val="00297CD9"/>
    <w:rsid w:val="002A1A38"/>
    <w:rsid w:val="002A2540"/>
    <w:rsid w:val="002A68C1"/>
    <w:rsid w:val="002B0636"/>
    <w:rsid w:val="002B2637"/>
    <w:rsid w:val="002C0D03"/>
    <w:rsid w:val="002C1675"/>
    <w:rsid w:val="002C5D16"/>
    <w:rsid w:val="002D0477"/>
    <w:rsid w:val="002E200E"/>
    <w:rsid w:val="002E214F"/>
    <w:rsid w:val="00311C64"/>
    <w:rsid w:val="00321F9A"/>
    <w:rsid w:val="00323E6B"/>
    <w:rsid w:val="00327244"/>
    <w:rsid w:val="00330AF6"/>
    <w:rsid w:val="00333FDF"/>
    <w:rsid w:val="00335268"/>
    <w:rsid w:val="003427A0"/>
    <w:rsid w:val="00346DE4"/>
    <w:rsid w:val="003471E1"/>
    <w:rsid w:val="0035301C"/>
    <w:rsid w:val="00355795"/>
    <w:rsid w:val="003626DC"/>
    <w:rsid w:val="0036331A"/>
    <w:rsid w:val="00370908"/>
    <w:rsid w:val="00376A65"/>
    <w:rsid w:val="00376F7B"/>
    <w:rsid w:val="0038001F"/>
    <w:rsid w:val="0038426D"/>
    <w:rsid w:val="0039164D"/>
    <w:rsid w:val="003918D2"/>
    <w:rsid w:val="003960CA"/>
    <w:rsid w:val="00397538"/>
    <w:rsid w:val="003979DC"/>
    <w:rsid w:val="003A0439"/>
    <w:rsid w:val="003B4F15"/>
    <w:rsid w:val="003B5949"/>
    <w:rsid w:val="003B6454"/>
    <w:rsid w:val="003B6A3A"/>
    <w:rsid w:val="003B6F99"/>
    <w:rsid w:val="003B79F9"/>
    <w:rsid w:val="003B7A21"/>
    <w:rsid w:val="003C082C"/>
    <w:rsid w:val="003C15E6"/>
    <w:rsid w:val="003D2089"/>
    <w:rsid w:val="003D4261"/>
    <w:rsid w:val="003D6F52"/>
    <w:rsid w:val="003D739F"/>
    <w:rsid w:val="003E3DED"/>
    <w:rsid w:val="003E7D86"/>
    <w:rsid w:val="003F1144"/>
    <w:rsid w:val="003F2C7E"/>
    <w:rsid w:val="003F6BDB"/>
    <w:rsid w:val="00400EF8"/>
    <w:rsid w:val="0040261F"/>
    <w:rsid w:val="00417B6A"/>
    <w:rsid w:val="0042170F"/>
    <w:rsid w:val="004310ED"/>
    <w:rsid w:val="00432477"/>
    <w:rsid w:val="0043534E"/>
    <w:rsid w:val="00441690"/>
    <w:rsid w:val="00442C09"/>
    <w:rsid w:val="0044353A"/>
    <w:rsid w:val="0044429C"/>
    <w:rsid w:val="00447206"/>
    <w:rsid w:val="00452E4C"/>
    <w:rsid w:val="00453BC4"/>
    <w:rsid w:val="00454A49"/>
    <w:rsid w:val="004559BA"/>
    <w:rsid w:val="00456771"/>
    <w:rsid w:val="004571F6"/>
    <w:rsid w:val="00457AD8"/>
    <w:rsid w:val="004616EB"/>
    <w:rsid w:val="00466977"/>
    <w:rsid w:val="00473E3A"/>
    <w:rsid w:val="004773E6"/>
    <w:rsid w:val="00477C7F"/>
    <w:rsid w:val="00481DDF"/>
    <w:rsid w:val="00485026"/>
    <w:rsid w:val="0049011F"/>
    <w:rsid w:val="004909C0"/>
    <w:rsid w:val="0049424D"/>
    <w:rsid w:val="00496B4B"/>
    <w:rsid w:val="004A39CC"/>
    <w:rsid w:val="004A4EEC"/>
    <w:rsid w:val="004A67D4"/>
    <w:rsid w:val="004B1286"/>
    <w:rsid w:val="004B5106"/>
    <w:rsid w:val="004C3CA1"/>
    <w:rsid w:val="004C4E5C"/>
    <w:rsid w:val="004C57CA"/>
    <w:rsid w:val="004C6AF2"/>
    <w:rsid w:val="004C73DA"/>
    <w:rsid w:val="004D3D33"/>
    <w:rsid w:val="004D6664"/>
    <w:rsid w:val="004D704C"/>
    <w:rsid w:val="004F02C7"/>
    <w:rsid w:val="004F477D"/>
    <w:rsid w:val="004F60E3"/>
    <w:rsid w:val="004F6F73"/>
    <w:rsid w:val="004F7D49"/>
    <w:rsid w:val="00502CC2"/>
    <w:rsid w:val="00505957"/>
    <w:rsid w:val="00505CD9"/>
    <w:rsid w:val="0050763B"/>
    <w:rsid w:val="00507D88"/>
    <w:rsid w:val="00512D83"/>
    <w:rsid w:val="005130A2"/>
    <w:rsid w:val="00516789"/>
    <w:rsid w:val="00517DCE"/>
    <w:rsid w:val="00520D04"/>
    <w:rsid w:val="005210EC"/>
    <w:rsid w:val="00523BC6"/>
    <w:rsid w:val="005243E4"/>
    <w:rsid w:val="00527945"/>
    <w:rsid w:val="005379DC"/>
    <w:rsid w:val="00540945"/>
    <w:rsid w:val="005504D7"/>
    <w:rsid w:val="0055357C"/>
    <w:rsid w:val="0055686E"/>
    <w:rsid w:val="00565E52"/>
    <w:rsid w:val="00574199"/>
    <w:rsid w:val="00575B0C"/>
    <w:rsid w:val="00587731"/>
    <w:rsid w:val="00595415"/>
    <w:rsid w:val="00596AB1"/>
    <w:rsid w:val="0059794B"/>
    <w:rsid w:val="005A3E64"/>
    <w:rsid w:val="005A44F5"/>
    <w:rsid w:val="005B1446"/>
    <w:rsid w:val="005B2F16"/>
    <w:rsid w:val="005B4D38"/>
    <w:rsid w:val="005C044E"/>
    <w:rsid w:val="005C0B83"/>
    <w:rsid w:val="006017A7"/>
    <w:rsid w:val="006124C3"/>
    <w:rsid w:val="006129A0"/>
    <w:rsid w:val="00615EF9"/>
    <w:rsid w:val="0061752D"/>
    <w:rsid w:val="00617C38"/>
    <w:rsid w:val="00637ADC"/>
    <w:rsid w:val="00641662"/>
    <w:rsid w:val="00641E68"/>
    <w:rsid w:val="0064248A"/>
    <w:rsid w:val="006427FF"/>
    <w:rsid w:val="00644F57"/>
    <w:rsid w:val="00646C17"/>
    <w:rsid w:val="00650F75"/>
    <w:rsid w:val="00654153"/>
    <w:rsid w:val="006547DA"/>
    <w:rsid w:val="00670410"/>
    <w:rsid w:val="006705C3"/>
    <w:rsid w:val="00683670"/>
    <w:rsid w:val="00683A39"/>
    <w:rsid w:val="00690CAD"/>
    <w:rsid w:val="00690EB8"/>
    <w:rsid w:val="006A57EE"/>
    <w:rsid w:val="006A6896"/>
    <w:rsid w:val="006B1C74"/>
    <w:rsid w:val="006B5DF0"/>
    <w:rsid w:val="006B74A5"/>
    <w:rsid w:val="006C4F6B"/>
    <w:rsid w:val="006D362B"/>
    <w:rsid w:val="006E6688"/>
    <w:rsid w:val="006E6893"/>
    <w:rsid w:val="006F6D8E"/>
    <w:rsid w:val="006F7216"/>
    <w:rsid w:val="006F7A4B"/>
    <w:rsid w:val="007004B2"/>
    <w:rsid w:val="0070412D"/>
    <w:rsid w:val="00705B87"/>
    <w:rsid w:val="007114F6"/>
    <w:rsid w:val="00717BBE"/>
    <w:rsid w:val="00724C45"/>
    <w:rsid w:val="00724CBD"/>
    <w:rsid w:val="0072689B"/>
    <w:rsid w:val="00726AB2"/>
    <w:rsid w:val="00732F7C"/>
    <w:rsid w:val="00745F2B"/>
    <w:rsid w:val="007635E5"/>
    <w:rsid w:val="00771C4E"/>
    <w:rsid w:val="00772DC2"/>
    <w:rsid w:val="00781553"/>
    <w:rsid w:val="00782E2F"/>
    <w:rsid w:val="00783DB3"/>
    <w:rsid w:val="007867F9"/>
    <w:rsid w:val="00792C30"/>
    <w:rsid w:val="00793B0E"/>
    <w:rsid w:val="00795510"/>
    <w:rsid w:val="007A0775"/>
    <w:rsid w:val="007A2C3D"/>
    <w:rsid w:val="007A3098"/>
    <w:rsid w:val="007A7594"/>
    <w:rsid w:val="007B0584"/>
    <w:rsid w:val="007C58B8"/>
    <w:rsid w:val="007C6711"/>
    <w:rsid w:val="007C7CEC"/>
    <w:rsid w:val="007D27D2"/>
    <w:rsid w:val="007E54D6"/>
    <w:rsid w:val="007E58C5"/>
    <w:rsid w:val="007F0038"/>
    <w:rsid w:val="007F11E0"/>
    <w:rsid w:val="007F2A51"/>
    <w:rsid w:val="007F7BD0"/>
    <w:rsid w:val="00801381"/>
    <w:rsid w:val="0080216D"/>
    <w:rsid w:val="00802A69"/>
    <w:rsid w:val="00806167"/>
    <w:rsid w:val="008064EC"/>
    <w:rsid w:val="008109BD"/>
    <w:rsid w:val="00821C49"/>
    <w:rsid w:val="00825922"/>
    <w:rsid w:val="00830255"/>
    <w:rsid w:val="008438AC"/>
    <w:rsid w:val="00847850"/>
    <w:rsid w:val="008506C7"/>
    <w:rsid w:val="00852E66"/>
    <w:rsid w:val="00857DD4"/>
    <w:rsid w:val="00860B0F"/>
    <w:rsid w:val="008614C3"/>
    <w:rsid w:val="00862B94"/>
    <w:rsid w:val="008718E1"/>
    <w:rsid w:val="00871E54"/>
    <w:rsid w:val="00880E6D"/>
    <w:rsid w:val="00885584"/>
    <w:rsid w:val="008A1293"/>
    <w:rsid w:val="008A7573"/>
    <w:rsid w:val="008A7862"/>
    <w:rsid w:val="008B140A"/>
    <w:rsid w:val="008B5BE1"/>
    <w:rsid w:val="008C0DB2"/>
    <w:rsid w:val="008C38AC"/>
    <w:rsid w:val="008C5A54"/>
    <w:rsid w:val="008D1D98"/>
    <w:rsid w:val="008D2BF4"/>
    <w:rsid w:val="008D475C"/>
    <w:rsid w:val="008D562B"/>
    <w:rsid w:val="008D7409"/>
    <w:rsid w:val="008E20E2"/>
    <w:rsid w:val="008E2976"/>
    <w:rsid w:val="008E4FFA"/>
    <w:rsid w:val="008E561A"/>
    <w:rsid w:val="008E5D02"/>
    <w:rsid w:val="008E5F15"/>
    <w:rsid w:val="008E697E"/>
    <w:rsid w:val="008E7166"/>
    <w:rsid w:val="008F2CD1"/>
    <w:rsid w:val="008F3A4C"/>
    <w:rsid w:val="008F787E"/>
    <w:rsid w:val="0091124E"/>
    <w:rsid w:val="009125AE"/>
    <w:rsid w:val="00915653"/>
    <w:rsid w:val="0092195D"/>
    <w:rsid w:val="00924266"/>
    <w:rsid w:val="00924641"/>
    <w:rsid w:val="00941E64"/>
    <w:rsid w:val="009420E0"/>
    <w:rsid w:val="00943172"/>
    <w:rsid w:val="00945643"/>
    <w:rsid w:val="00952E59"/>
    <w:rsid w:val="00954F09"/>
    <w:rsid w:val="00967FEB"/>
    <w:rsid w:val="00973FC0"/>
    <w:rsid w:val="00975699"/>
    <w:rsid w:val="009758FE"/>
    <w:rsid w:val="00977750"/>
    <w:rsid w:val="009825F3"/>
    <w:rsid w:val="00982FE0"/>
    <w:rsid w:val="00984A70"/>
    <w:rsid w:val="00991D09"/>
    <w:rsid w:val="0099309A"/>
    <w:rsid w:val="009A0897"/>
    <w:rsid w:val="009A1221"/>
    <w:rsid w:val="009A3176"/>
    <w:rsid w:val="009A5788"/>
    <w:rsid w:val="009A7010"/>
    <w:rsid w:val="009A74D9"/>
    <w:rsid w:val="009B1C0B"/>
    <w:rsid w:val="009C474C"/>
    <w:rsid w:val="009C7F20"/>
    <w:rsid w:val="009D0500"/>
    <w:rsid w:val="009D1855"/>
    <w:rsid w:val="009D4E57"/>
    <w:rsid w:val="009E0F8A"/>
    <w:rsid w:val="009E35FB"/>
    <w:rsid w:val="009F262D"/>
    <w:rsid w:val="009F336E"/>
    <w:rsid w:val="009F6CAC"/>
    <w:rsid w:val="00A03407"/>
    <w:rsid w:val="00A03A1F"/>
    <w:rsid w:val="00A064FA"/>
    <w:rsid w:val="00A167A1"/>
    <w:rsid w:val="00A2074B"/>
    <w:rsid w:val="00A20F7D"/>
    <w:rsid w:val="00A25600"/>
    <w:rsid w:val="00A2627B"/>
    <w:rsid w:val="00A268C2"/>
    <w:rsid w:val="00A33EE4"/>
    <w:rsid w:val="00A367B2"/>
    <w:rsid w:val="00A42368"/>
    <w:rsid w:val="00A4438A"/>
    <w:rsid w:val="00A50B9C"/>
    <w:rsid w:val="00A51871"/>
    <w:rsid w:val="00A56338"/>
    <w:rsid w:val="00A60E63"/>
    <w:rsid w:val="00A61B1D"/>
    <w:rsid w:val="00A66EFE"/>
    <w:rsid w:val="00A673F5"/>
    <w:rsid w:val="00A73A13"/>
    <w:rsid w:val="00A80AB6"/>
    <w:rsid w:val="00A81ABD"/>
    <w:rsid w:val="00A81CBB"/>
    <w:rsid w:val="00A83380"/>
    <w:rsid w:val="00A84E95"/>
    <w:rsid w:val="00A84FEC"/>
    <w:rsid w:val="00A9064A"/>
    <w:rsid w:val="00A91F6D"/>
    <w:rsid w:val="00AB26DE"/>
    <w:rsid w:val="00AB6D11"/>
    <w:rsid w:val="00AC2796"/>
    <w:rsid w:val="00AC27D8"/>
    <w:rsid w:val="00AC291E"/>
    <w:rsid w:val="00AD6D62"/>
    <w:rsid w:val="00AE11EC"/>
    <w:rsid w:val="00AE19E8"/>
    <w:rsid w:val="00AE60BB"/>
    <w:rsid w:val="00AF1EC7"/>
    <w:rsid w:val="00B034D0"/>
    <w:rsid w:val="00B041A9"/>
    <w:rsid w:val="00B100A8"/>
    <w:rsid w:val="00B1285F"/>
    <w:rsid w:val="00B129C8"/>
    <w:rsid w:val="00B12EC4"/>
    <w:rsid w:val="00B160A8"/>
    <w:rsid w:val="00B240B5"/>
    <w:rsid w:val="00B2480B"/>
    <w:rsid w:val="00B33652"/>
    <w:rsid w:val="00B33902"/>
    <w:rsid w:val="00B3567E"/>
    <w:rsid w:val="00B35DD3"/>
    <w:rsid w:val="00B379C8"/>
    <w:rsid w:val="00B40278"/>
    <w:rsid w:val="00B40C4A"/>
    <w:rsid w:val="00B44383"/>
    <w:rsid w:val="00B52101"/>
    <w:rsid w:val="00B63876"/>
    <w:rsid w:val="00B63C1F"/>
    <w:rsid w:val="00B6485F"/>
    <w:rsid w:val="00B76726"/>
    <w:rsid w:val="00B837FB"/>
    <w:rsid w:val="00B931D6"/>
    <w:rsid w:val="00B94B17"/>
    <w:rsid w:val="00BA1178"/>
    <w:rsid w:val="00BA2C80"/>
    <w:rsid w:val="00BA4EBE"/>
    <w:rsid w:val="00BA6B99"/>
    <w:rsid w:val="00BB1500"/>
    <w:rsid w:val="00BB36E3"/>
    <w:rsid w:val="00BB4876"/>
    <w:rsid w:val="00BB759E"/>
    <w:rsid w:val="00BC138D"/>
    <w:rsid w:val="00BC78CA"/>
    <w:rsid w:val="00BD1CF3"/>
    <w:rsid w:val="00BD3AF0"/>
    <w:rsid w:val="00BE06E2"/>
    <w:rsid w:val="00BE3B07"/>
    <w:rsid w:val="00BE4DBF"/>
    <w:rsid w:val="00BF3025"/>
    <w:rsid w:val="00BF5328"/>
    <w:rsid w:val="00C008CF"/>
    <w:rsid w:val="00C014C3"/>
    <w:rsid w:val="00C022A0"/>
    <w:rsid w:val="00C04A44"/>
    <w:rsid w:val="00C06DB2"/>
    <w:rsid w:val="00C15988"/>
    <w:rsid w:val="00C20B6E"/>
    <w:rsid w:val="00C218F1"/>
    <w:rsid w:val="00C235E1"/>
    <w:rsid w:val="00C2494E"/>
    <w:rsid w:val="00C265A7"/>
    <w:rsid w:val="00C27E07"/>
    <w:rsid w:val="00C30D3F"/>
    <w:rsid w:val="00C30F0E"/>
    <w:rsid w:val="00C318EE"/>
    <w:rsid w:val="00C3455B"/>
    <w:rsid w:val="00C34A00"/>
    <w:rsid w:val="00C34C3B"/>
    <w:rsid w:val="00C37B92"/>
    <w:rsid w:val="00C50894"/>
    <w:rsid w:val="00C5273F"/>
    <w:rsid w:val="00C55AD0"/>
    <w:rsid w:val="00C607E2"/>
    <w:rsid w:val="00C61254"/>
    <w:rsid w:val="00C62FAE"/>
    <w:rsid w:val="00C64CCE"/>
    <w:rsid w:val="00C67834"/>
    <w:rsid w:val="00C7371E"/>
    <w:rsid w:val="00C75149"/>
    <w:rsid w:val="00C75ECD"/>
    <w:rsid w:val="00C82422"/>
    <w:rsid w:val="00C82D08"/>
    <w:rsid w:val="00C84A46"/>
    <w:rsid w:val="00C85921"/>
    <w:rsid w:val="00C9442E"/>
    <w:rsid w:val="00C96A6E"/>
    <w:rsid w:val="00CA0C48"/>
    <w:rsid w:val="00CA2989"/>
    <w:rsid w:val="00CB4091"/>
    <w:rsid w:val="00CB4236"/>
    <w:rsid w:val="00CC3BEA"/>
    <w:rsid w:val="00CE49D9"/>
    <w:rsid w:val="00CE60E7"/>
    <w:rsid w:val="00CF40E2"/>
    <w:rsid w:val="00CF4ECD"/>
    <w:rsid w:val="00D013D0"/>
    <w:rsid w:val="00D01AA7"/>
    <w:rsid w:val="00D03DCC"/>
    <w:rsid w:val="00D05039"/>
    <w:rsid w:val="00D079A8"/>
    <w:rsid w:val="00D117EA"/>
    <w:rsid w:val="00D13295"/>
    <w:rsid w:val="00D133AD"/>
    <w:rsid w:val="00D13FE8"/>
    <w:rsid w:val="00D22C8B"/>
    <w:rsid w:val="00D253FC"/>
    <w:rsid w:val="00D42917"/>
    <w:rsid w:val="00D43DA4"/>
    <w:rsid w:val="00D5196C"/>
    <w:rsid w:val="00D52CCB"/>
    <w:rsid w:val="00D543C8"/>
    <w:rsid w:val="00D55EE5"/>
    <w:rsid w:val="00D620C4"/>
    <w:rsid w:val="00D66F66"/>
    <w:rsid w:val="00D82116"/>
    <w:rsid w:val="00D82959"/>
    <w:rsid w:val="00D83FB3"/>
    <w:rsid w:val="00D84735"/>
    <w:rsid w:val="00D933D6"/>
    <w:rsid w:val="00D95B56"/>
    <w:rsid w:val="00D96D7D"/>
    <w:rsid w:val="00DA1907"/>
    <w:rsid w:val="00DA336F"/>
    <w:rsid w:val="00DA36CE"/>
    <w:rsid w:val="00DA50C0"/>
    <w:rsid w:val="00DA566F"/>
    <w:rsid w:val="00DA6F2B"/>
    <w:rsid w:val="00DB1CEE"/>
    <w:rsid w:val="00DB31FB"/>
    <w:rsid w:val="00DB7CDA"/>
    <w:rsid w:val="00DC30DE"/>
    <w:rsid w:val="00DC784B"/>
    <w:rsid w:val="00DD1CD5"/>
    <w:rsid w:val="00DD1D84"/>
    <w:rsid w:val="00DD3887"/>
    <w:rsid w:val="00DE20D4"/>
    <w:rsid w:val="00DE240D"/>
    <w:rsid w:val="00DE5D69"/>
    <w:rsid w:val="00DE7A9C"/>
    <w:rsid w:val="00DF1134"/>
    <w:rsid w:val="00DF1954"/>
    <w:rsid w:val="00DF4260"/>
    <w:rsid w:val="00DF6FC5"/>
    <w:rsid w:val="00DF7739"/>
    <w:rsid w:val="00E01365"/>
    <w:rsid w:val="00E01DEE"/>
    <w:rsid w:val="00E03317"/>
    <w:rsid w:val="00E03883"/>
    <w:rsid w:val="00E074E0"/>
    <w:rsid w:val="00E12A5F"/>
    <w:rsid w:val="00E12B8E"/>
    <w:rsid w:val="00E355A9"/>
    <w:rsid w:val="00E362C0"/>
    <w:rsid w:val="00E37D24"/>
    <w:rsid w:val="00E420BA"/>
    <w:rsid w:val="00E44742"/>
    <w:rsid w:val="00E45BC8"/>
    <w:rsid w:val="00E46F35"/>
    <w:rsid w:val="00E57A82"/>
    <w:rsid w:val="00E6319C"/>
    <w:rsid w:val="00E63EC9"/>
    <w:rsid w:val="00E64061"/>
    <w:rsid w:val="00E67155"/>
    <w:rsid w:val="00E67823"/>
    <w:rsid w:val="00E67F37"/>
    <w:rsid w:val="00E74D62"/>
    <w:rsid w:val="00E815C2"/>
    <w:rsid w:val="00E86BF8"/>
    <w:rsid w:val="00E90E9A"/>
    <w:rsid w:val="00E9111A"/>
    <w:rsid w:val="00E92201"/>
    <w:rsid w:val="00E97DD1"/>
    <w:rsid w:val="00EA394D"/>
    <w:rsid w:val="00EA55D0"/>
    <w:rsid w:val="00EA7F74"/>
    <w:rsid w:val="00EB0B4B"/>
    <w:rsid w:val="00EB3133"/>
    <w:rsid w:val="00EB4569"/>
    <w:rsid w:val="00EB736E"/>
    <w:rsid w:val="00EC68D9"/>
    <w:rsid w:val="00EC71D8"/>
    <w:rsid w:val="00ED06D3"/>
    <w:rsid w:val="00ED13D1"/>
    <w:rsid w:val="00ED733B"/>
    <w:rsid w:val="00ED7D5D"/>
    <w:rsid w:val="00EE1E64"/>
    <w:rsid w:val="00EE5E65"/>
    <w:rsid w:val="00EF2333"/>
    <w:rsid w:val="00F0592B"/>
    <w:rsid w:val="00F06733"/>
    <w:rsid w:val="00F1136A"/>
    <w:rsid w:val="00F15666"/>
    <w:rsid w:val="00F26022"/>
    <w:rsid w:val="00F27E17"/>
    <w:rsid w:val="00F351F6"/>
    <w:rsid w:val="00F422F3"/>
    <w:rsid w:val="00F45D08"/>
    <w:rsid w:val="00F568F6"/>
    <w:rsid w:val="00F61591"/>
    <w:rsid w:val="00F61C9E"/>
    <w:rsid w:val="00F6718F"/>
    <w:rsid w:val="00F73136"/>
    <w:rsid w:val="00F73D2E"/>
    <w:rsid w:val="00F773FD"/>
    <w:rsid w:val="00F778EB"/>
    <w:rsid w:val="00F82AC0"/>
    <w:rsid w:val="00F86E50"/>
    <w:rsid w:val="00F92C6B"/>
    <w:rsid w:val="00F979D4"/>
    <w:rsid w:val="00F97C7F"/>
    <w:rsid w:val="00FA0064"/>
    <w:rsid w:val="00FA067D"/>
    <w:rsid w:val="00FA174C"/>
    <w:rsid w:val="00FA29F9"/>
    <w:rsid w:val="00FA390E"/>
    <w:rsid w:val="00FA7E02"/>
    <w:rsid w:val="00FB6F3A"/>
    <w:rsid w:val="00FC1E46"/>
    <w:rsid w:val="00FC4D38"/>
    <w:rsid w:val="00FC5FBE"/>
    <w:rsid w:val="00FC6300"/>
    <w:rsid w:val="00FD012B"/>
    <w:rsid w:val="00FD1F64"/>
    <w:rsid w:val="00FD43EF"/>
    <w:rsid w:val="00FD4B74"/>
    <w:rsid w:val="00FD78FB"/>
    <w:rsid w:val="00FE0E8C"/>
    <w:rsid w:val="00FE4E34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CCC6B"/>
  <w15:chartTrackingRefBased/>
  <w15:docId w15:val="{61F3AA77-930E-4D4C-9AEE-ACFDBD58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7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7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C78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7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scau vet</dc:creator>
  <cp:keywords/>
  <dc:description/>
  <cp:lastModifiedBy>scau vet</cp:lastModifiedBy>
  <cp:revision>26</cp:revision>
  <cp:lastPrinted>2019-10-14T02:27:00Z</cp:lastPrinted>
  <dcterms:created xsi:type="dcterms:W3CDTF">2019-10-14T02:11:00Z</dcterms:created>
  <dcterms:modified xsi:type="dcterms:W3CDTF">2019-10-14T02:45:00Z</dcterms:modified>
</cp:coreProperties>
</file>