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4A" w:rsidRPr="0091784A" w:rsidRDefault="0091784A" w:rsidP="0091784A">
      <w:pPr>
        <w:spacing w:line="480" w:lineRule="auto"/>
        <w:jc w:val="center"/>
        <w:rPr>
          <w:rFonts w:ascii="Calibri" w:hAnsi="Calibri" w:cs="Times New Roman" w:hint="eastAsia"/>
          <w:sz w:val="32"/>
          <w:szCs w:val="32"/>
        </w:rPr>
      </w:pPr>
      <w:r w:rsidRPr="0091784A">
        <w:rPr>
          <w:b/>
          <w:bCs/>
          <w:color w:val="333333"/>
          <w:sz w:val="32"/>
          <w:szCs w:val="32"/>
        </w:rPr>
        <w:t>关于华南农业大学</w:t>
      </w:r>
      <w:r w:rsidRPr="0091784A">
        <w:rPr>
          <w:b/>
          <w:bCs/>
          <w:color w:val="333333"/>
          <w:sz w:val="32"/>
          <w:szCs w:val="32"/>
        </w:rPr>
        <w:t>2020</w:t>
      </w:r>
      <w:r w:rsidRPr="0091784A">
        <w:rPr>
          <w:b/>
          <w:bCs/>
          <w:color w:val="333333"/>
          <w:sz w:val="32"/>
          <w:szCs w:val="32"/>
        </w:rPr>
        <w:t>年博士生研究生招生考试初选、复选工作安排及相关要求的通知</w:t>
      </w:r>
    </w:p>
    <w:p w:rsidR="0091784A" w:rsidRDefault="0091784A" w:rsidP="0091784A">
      <w:pPr>
        <w:wordWrap w:val="0"/>
        <w:spacing w:line="480" w:lineRule="auto"/>
        <w:rPr>
          <w:color w:val="000000"/>
          <w:sz w:val="24"/>
          <w:szCs w:val="24"/>
        </w:rPr>
      </w:pPr>
      <w:r>
        <w:rPr>
          <w:rFonts w:ascii="Calibri" w:hAnsi="Calibri" w:cs="Times New Roman" w:hint="eastAsia"/>
          <w:sz w:val="23"/>
          <w:szCs w:val="23"/>
        </w:rPr>
        <w:t>各位博士研究生考生：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现将我校</w:t>
      </w:r>
      <w:r>
        <w:rPr>
          <w:rFonts w:ascii="Calibri" w:hAnsi="Calibri" w:hint="eastAsia"/>
          <w:sz w:val="23"/>
          <w:szCs w:val="23"/>
        </w:rPr>
        <w:t>2020</w:t>
      </w:r>
      <w:r>
        <w:rPr>
          <w:rFonts w:hint="eastAsia"/>
          <w:sz w:val="23"/>
          <w:szCs w:val="23"/>
        </w:rPr>
        <w:t>年博士生招生考生初选、复选工作相关安排</w:t>
      </w:r>
      <w:r>
        <w:rPr>
          <w:rFonts w:ascii="Calibri" w:hAnsi="Calibri" w:hint="eastAsia"/>
          <w:sz w:val="23"/>
          <w:szCs w:val="23"/>
        </w:rPr>
        <w:t>及相关要求通知如下：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一、初选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招生学院按照《华南农业大学</w:t>
      </w:r>
      <w:r>
        <w:rPr>
          <w:rFonts w:hint="eastAsia"/>
          <w:sz w:val="23"/>
          <w:szCs w:val="23"/>
        </w:rPr>
        <w:t>2020</w:t>
      </w:r>
      <w:r>
        <w:rPr>
          <w:rFonts w:ascii="Calibri" w:hAnsi="Calibri" w:hint="eastAsia"/>
          <w:sz w:val="23"/>
          <w:szCs w:val="23"/>
        </w:rPr>
        <w:t>年博士研究生招生简章》和学院</w:t>
      </w:r>
      <w:r>
        <w:rPr>
          <w:rFonts w:ascii="Calibri" w:hAnsi="Calibri"/>
          <w:sz w:val="23"/>
          <w:szCs w:val="23"/>
        </w:rPr>
        <w:t>2020</w:t>
      </w:r>
      <w:r>
        <w:rPr>
          <w:rFonts w:hint="eastAsia"/>
          <w:sz w:val="23"/>
          <w:szCs w:val="23"/>
        </w:rPr>
        <w:t>年博士生招生实施细则规定，组成不少于</w:t>
      </w:r>
      <w:r>
        <w:rPr>
          <w:rFonts w:ascii="Calibri" w:hAnsi="Calibri"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人的初选审核学科专家组，根据考生所提交的申请材料，对其外语能力、科研潜质和基本素质进行初选，根据学院制订的打分标准，</w:t>
      </w:r>
      <w:r>
        <w:rPr>
          <w:rFonts w:ascii="Calibri" w:hAnsi="Calibri"/>
          <w:sz w:val="23"/>
          <w:szCs w:val="23"/>
        </w:rPr>
        <w:t>100</w:t>
      </w:r>
      <w:r>
        <w:rPr>
          <w:rFonts w:hint="eastAsia"/>
          <w:sz w:val="23"/>
          <w:szCs w:val="23"/>
        </w:rPr>
        <w:t>分为满分，实行每位专家独立评分</w:t>
      </w:r>
      <w:r>
        <w:rPr>
          <w:rFonts w:ascii="Calibri" w:hAnsi="Calibri" w:hint="eastAsia"/>
          <w:sz w:val="23"/>
          <w:szCs w:val="23"/>
        </w:rPr>
        <w:t>，</w:t>
      </w:r>
      <w:r>
        <w:rPr>
          <w:rFonts w:hint="eastAsia"/>
          <w:sz w:val="23"/>
          <w:szCs w:val="23"/>
        </w:rPr>
        <w:t>去掉最高与最低分，再计算平均分，按平均分由高到低排序，且达到</w:t>
      </w:r>
      <w:r>
        <w:rPr>
          <w:rFonts w:ascii="Calibri" w:hAnsi="Calibri" w:hint="eastAsia"/>
          <w:sz w:val="23"/>
          <w:szCs w:val="23"/>
        </w:rPr>
        <w:t>60</w:t>
      </w:r>
      <w:r>
        <w:rPr>
          <w:rFonts w:hint="eastAsia"/>
          <w:sz w:val="23"/>
          <w:szCs w:val="23"/>
        </w:rPr>
        <w:t>分以上，按差额复试的原则，提出进入复选阶段的考生名单，进入复选阶段考生人数与录取人数比例不超过</w:t>
      </w:r>
      <w:r>
        <w:rPr>
          <w:rFonts w:ascii="Calibri" w:hAnsi="Calibri"/>
          <w:sz w:val="23"/>
          <w:szCs w:val="23"/>
        </w:rPr>
        <w:t>2:1</w:t>
      </w:r>
      <w:r>
        <w:rPr>
          <w:rFonts w:hint="eastAsia"/>
          <w:sz w:val="23"/>
          <w:szCs w:val="23"/>
        </w:rPr>
        <w:t>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各学院初选工作于</w:t>
      </w:r>
      <w:r>
        <w:rPr>
          <w:rFonts w:ascii="Calibri" w:hAnsi="Calibri" w:hint="eastAsia"/>
          <w:sz w:val="23"/>
          <w:szCs w:val="23"/>
        </w:rPr>
        <w:t>6</w:t>
      </w:r>
      <w:r>
        <w:rPr>
          <w:rFonts w:hint="eastAsia"/>
          <w:sz w:val="23"/>
          <w:szCs w:val="23"/>
        </w:rPr>
        <w:t>月</w:t>
      </w:r>
      <w:r>
        <w:rPr>
          <w:rFonts w:ascii="Calibri" w:hAnsi="Calibri"/>
          <w:sz w:val="23"/>
          <w:szCs w:val="23"/>
        </w:rPr>
        <w:t>15</w:t>
      </w:r>
      <w:r>
        <w:rPr>
          <w:rFonts w:hint="eastAsia"/>
          <w:sz w:val="23"/>
          <w:szCs w:val="23"/>
        </w:rPr>
        <w:t>日前完成并公布初选结果。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二、复选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（一）复选内容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复选由招生学院组织，含笔试和综合面试两部分。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笔试由学院按学科对进入复选阶段的考生进行专业能力闭卷笔试，考试时间两小时。笔试成绩</w:t>
      </w:r>
      <w:r>
        <w:rPr>
          <w:rFonts w:ascii="Calibri" w:hAnsi="Calibri" w:hint="eastAsia"/>
          <w:sz w:val="23"/>
          <w:szCs w:val="23"/>
        </w:rPr>
        <w:t>100</w:t>
      </w:r>
      <w:r>
        <w:rPr>
          <w:rFonts w:hint="eastAsia"/>
          <w:sz w:val="23"/>
          <w:szCs w:val="23"/>
        </w:rPr>
        <w:t>分为满分，</w:t>
      </w:r>
      <w:r>
        <w:rPr>
          <w:rFonts w:ascii="Calibri" w:hAnsi="Calibri"/>
          <w:sz w:val="23"/>
          <w:szCs w:val="23"/>
        </w:rPr>
        <w:t>60</w:t>
      </w:r>
      <w:r>
        <w:rPr>
          <w:rFonts w:hint="eastAsia"/>
          <w:sz w:val="23"/>
          <w:szCs w:val="23"/>
        </w:rPr>
        <w:t>分为及格分。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综合面试由申请人向面试小组作报告，内容包括个人科研经历和成果介绍、对拟从事研究领域的了解和看法、本人拟进行的研究工作设想及理由等。每位考生综合面试时间不少于</w:t>
      </w:r>
      <w:r>
        <w:rPr>
          <w:rFonts w:ascii="Calibri" w:hAnsi="Calibri" w:hint="eastAsia"/>
          <w:sz w:val="23"/>
          <w:szCs w:val="23"/>
        </w:rPr>
        <w:t>30</w:t>
      </w:r>
      <w:r>
        <w:rPr>
          <w:rFonts w:hint="eastAsia"/>
          <w:sz w:val="23"/>
          <w:szCs w:val="23"/>
        </w:rPr>
        <w:t>分钟，其中每位考生公开进行不少于</w:t>
      </w:r>
      <w:r>
        <w:rPr>
          <w:rFonts w:ascii="Calibri" w:hAnsi="Calibri"/>
          <w:sz w:val="23"/>
          <w:szCs w:val="23"/>
        </w:rPr>
        <w:t>15</w:t>
      </w:r>
      <w:r>
        <w:rPr>
          <w:rFonts w:hint="eastAsia"/>
          <w:sz w:val="23"/>
          <w:szCs w:val="23"/>
        </w:rPr>
        <w:t>分钟的学术报告及研究工作设想（</w:t>
      </w:r>
      <w:r>
        <w:rPr>
          <w:rFonts w:ascii="Calibri" w:hAnsi="Calibri"/>
          <w:sz w:val="23"/>
          <w:szCs w:val="23"/>
        </w:rPr>
        <w:t>PPT</w:t>
      </w:r>
      <w:r>
        <w:rPr>
          <w:rFonts w:hint="eastAsia"/>
          <w:sz w:val="23"/>
          <w:szCs w:val="23"/>
        </w:rPr>
        <w:t>形式）。专家独立评分，去掉最高与最低分，再计算平均分。综合面试成绩</w:t>
      </w:r>
      <w:r>
        <w:rPr>
          <w:rFonts w:ascii="Calibri" w:hAnsi="Calibri"/>
          <w:sz w:val="23"/>
          <w:szCs w:val="23"/>
        </w:rPr>
        <w:t>100</w:t>
      </w:r>
      <w:r>
        <w:rPr>
          <w:rFonts w:hint="eastAsia"/>
          <w:sz w:val="23"/>
          <w:szCs w:val="23"/>
        </w:rPr>
        <w:t>分为满分，</w:t>
      </w:r>
      <w:r>
        <w:rPr>
          <w:rFonts w:ascii="Calibri" w:hAnsi="Calibri"/>
          <w:sz w:val="23"/>
          <w:szCs w:val="23"/>
        </w:rPr>
        <w:t>60</w:t>
      </w:r>
      <w:r>
        <w:rPr>
          <w:rFonts w:hint="eastAsia"/>
          <w:sz w:val="23"/>
          <w:szCs w:val="23"/>
        </w:rPr>
        <w:t>分为及格分。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lastRenderedPageBreak/>
        <w:t>（二）复选时间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复选时间安排为</w:t>
      </w:r>
      <w:r>
        <w:rPr>
          <w:rFonts w:ascii="Calibri" w:hAnsi="Calibri" w:hint="eastAsia"/>
          <w:sz w:val="23"/>
          <w:szCs w:val="23"/>
        </w:rPr>
        <w:t>6</w:t>
      </w:r>
      <w:r>
        <w:rPr>
          <w:rFonts w:hint="eastAsia"/>
          <w:sz w:val="23"/>
          <w:szCs w:val="23"/>
        </w:rPr>
        <w:t>月</w:t>
      </w:r>
      <w:r>
        <w:rPr>
          <w:rFonts w:ascii="Calibri" w:hAnsi="Calibri"/>
          <w:sz w:val="23"/>
          <w:szCs w:val="23"/>
        </w:rPr>
        <w:t>15-24</w:t>
      </w:r>
      <w:r>
        <w:rPr>
          <w:rFonts w:hint="eastAsia"/>
          <w:sz w:val="23"/>
          <w:szCs w:val="23"/>
        </w:rPr>
        <w:t>日，具体时间查看学院网站通知。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（三）复选方式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综合考虑疫情防控需要和实际情况，我校</w:t>
      </w:r>
      <w:r>
        <w:rPr>
          <w:rFonts w:ascii="Calibri" w:hAnsi="Calibri" w:hint="eastAsia"/>
          <w:sz w:val="23"/>
          <w:szCs w:val="23"/>
        </w:rPr>
        <w:t>2020</w:t>
      </w:r>
      <w:r>
        <w:rPr>
          <w:rFonts w:hint="eastAsia"/>
          <w:sz w:val="23"/>
          <w:szCs w:val="23"/>
        </w:rPr>
        <w:t>年博士研究生复选采用网络远程方式进行。请考生提前做好相关准备。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（四）复选平台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复选平台选用</w:t>
      </w:r>
      <w:r>
        <w:rPr>
          <w:rFonts w:ascii="Calibri" w:hAnsi="Calibri" w:hint="eastAsia"/>
          <w:sz w:val="23"/>
          <w:szCs w:val="23"/>
        </w:rPr>
        <w:t>“腾讯会议”，请提前下载安装并熟悉软件使用。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备用复选平台由招生学院选定。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（五）复选笔试、面试考生端要求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考生须提前做好所需设备及环境准备和测试，并按规定的时间完成相关准备工作，确保网络、设备功能、考试环境等满足学校要求。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1.</w:t>
      </w:r>
      <w:r>
        <w:rPr>
          <w:rFonts w:hint="eastAsia"/>
          <w:sz w:val="23"/>
          <w:szCs w:val="23"/>
        </w:rPr>
        <w:t>网络要求：考生应提前准备稳定顺畅的联网途径，网络信号</w:t>
      </w:r>
      <w:proofErr w:type="gramStart"/>
      <w:r>
        <w:rPr>
          <w:rFonts w:hint="eastAsia"/>
          <w:sz w:val="23"/>
          <w:szCs w:val="23"/>
        </w:rPr>
        <w:t>良好能</w:t>
      </w:r>
      <w:proofErr w:type="gramEnd"/>
      <w:r>
        <w:rPr>
          <w:rFonts w:hint="eastAsia"/>
          <w:sz w:val="23"/>
          <w:szCs w:val="23"/>
        </w:rPr>
        <w:t>满足考试要求。准备有线网络和手机网络两种网络。一般需测试网速在</w:t>
      </w:r>
      <w:r>
        <w:rPr>
          <w:rFonts w:ascii="Calibri" w:hAnsi="Calibri"/>
          <w:sz w:val="23"/>
          <w:szCs w:val="23"/>
        </w:rPr>
        <w:t>10M</w:t>
      </w:r>
      <w:r>
        <w:rPr>
          <w:rFonts w:hint="eastAsia"/>
          <w:sz w:val="23"/>
          <w:szCs w:val="23"/>
        </w:rPr>
        <w:t>以上。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2.</w:t>
      </w:r>
      <w:r>
        <w:rPr>
          <w:rFonts w:hint="eastAsia"/>
          <w:sz w:val="23"/>
          <w:szCs w:val="23"/>
        </w:rPr>
        <w:t>考生须准备两个账号</w:t>
      </w:r>
      <w:proofErr w:type="gramStart"/>
      <w:r>
        <w:rPr>
          <w:rFonts w:hint="eastAsia"/>
          <w:sz w:val="23"/>
          <w:szCs w:val="23"/>
        </w:rPr>
        <w:t>进入腾讯会议室</w:t>
      </w:r>
      <w:proofErr w:type="gramEnd"/>
      <w:r>
        <w:rPr>
          <w:rFonts w:hint="eastAsia"/>
          <w:sz w:val="23"/>
          <w:szCs w:val="23"/>
        </w:rPr>
        <w:t>，进入会议室须先修改两个账号“您的名称”为“姓名</w:t>
      </w:r>
      <w:r>
        <w:rPr>
          <w:rFonts w:ascii="Calibri" w:hAnsi="Calibri"/>
          <w:sz w:val="23"/>
          <w:szCs w:val="23"/>
        </w:rPr>
        <w:t>+</w:t>
      </w:r>
      <w:r>
        <w:rPr>
          <w:rFonts w:hint="eastAsia"/>
          <w:sz w:val="23"/>
          <w:szCs w:val="23"/>
        </w:rPr>
        <w:t>主机位”、“姓名</w:t>
      </w:r>
      <w:r>
        <w:rPr>
          <w:rFonts w:ascii="Calibri" w:hAnsi="Calibri"/>
          <w:sz w:val="23"/>
          <w:szCs w:val="23"/>
        </w:rPr>
        <w:t>+</w:t>
      </w:r>
      <w:r>
        <w:rPr>
          <w:rFonts w:hint="eastAsia"/>
          <w:sz w:val="23"/>
          <w:szCs w:val="23"/>
        </w:rPr>
        <w:t>副机位”。须将副机位的麦克风关闭。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3.</w:t>
      </w:r>
      <w:r>
        <w:rPr>
          <w:rFonts w:hint="eastAsia"/>
          <w:sz w:val="23"/>
          <w:szCs w:val="23"/>
        </w:rPr>
        <w:t>设备要求：准备一台电脑和一部智能手机，设备须有摄像头和麦克风，双机位模式参加考试。考试时考生正向面对主机位，</w:t>
      </w:r>
      <w:proofErr w:type="gramStart"/>
      <w:r>
        <w:rPr>
          <w:rFonts w:hint="eastAsia"/>
          <w:sz w:val="23"/>
          <w:szCs w:val="23"/>
        </w:rPr>
        <w:t>主机位要求</w:t>
      </w:r>
      <w:proofErr w:type="gramEnd"/>
      <w:r>
        <w:rPr>
          <w:rFonts w:hint="eastAsia"/>
          <w:sz w:val="23"/>
          <w:szCs w:val="23"/>
        </w:rPr>
        <w:t>使用电脑和高清摄像头，并保证头肩部及双手出现在视频画面中，保证面部清晰可见，不佩戴口罩和耳饰，头发不可遮挡耳朵。副机位从考生侧后方拍摄，确保可清晰拍摄考生双手、桌面环境和电脑屏幕。请参照以下范例：</w:t>
      </w:r>
    </w:p>
    <w:p w:rsidR="0091784A" w:rsidRDefault="0091784A" w:rsidP="0091784A">
      <w:pPr>
        <w:pStyle w:val="a5"/>
        <w:wordWrap w:val="0"/>
        <w:spacing w:line="240" w:lineRule="atLeast"/>
        <w:rPr>
          <w:color w:val="333333"/>
          <w:sz w:val="14"/>
          <w:szCs w:val="14"/>
        </w:rPr>
      </w:pPr>
      <w:r>
        <w:rPr>
          <w:noProof/>
          <w:color w:val="333333"/>
          <w:sz w:val="14"/>
          <w:szCs w:val="14"/>
        </w:rPr>
        <w:lastRenderedPageBreak/>
        <w:drawing>
          <wp:inline distT="0" distB="0" distL="0" distR="0">
            <wp:extent cx="7604760" cy="4899660"/>
            <wp:effectExtent l="19050" t="0" r="0" b="0"/>
            <wp:docPr id="4" name="图片 1" descr="https://yzb.scau.edu.cn/_upload/article/images/21/9c/fe2dc2e3492ea4fa6c3eef84cc14/9085185c-fab0-4deb-8e25-0103baca9e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zb.scau.edu.cn/_upload/article/images/21/9c/fe2dc2e3492ea4fa6c3eef84cc14/9085185c-fab0-4deb-8e25-0103baca9e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489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84A" w:rsidRDefault="0091784A" w:rsidP="0091784A">
      <w:pPr>
        <w:wordWrap w:val="0"/>
        <w:spacing w:line="480" w:lineRule="auto"/>
        <w:ind w:firstLine="444"/>
        <w:rPr>
          <w:color w:val="000000"/>
          <w:sz w:val="24"/>
          <w:szCs w:val="24"/>
        </w:rPr>
      </w:pPr>
      <w:r>
        <w:rPr>
          <w:rFonts w:ascii="Calibri" w:hAnsi="Calibri" w:hint="eastAsia"/>
          <w:sz w:val="23"/>
          <w:szCs w:val="23"/>
        </w:rPr>
        <w:t>4.</w:t>
      </w:r>
      <w:r>
        <w:rPr>
          <w:rFonts w:hint="eastAsia"/>
          <w:sz w:val="23"/>
          <w:szCs w:val="23"/>
        </w:rPr>
        <w:t>环境要求：考生需要在独立、安静明亮的房间（严禁在培训机构）独立进行远程笔试和面试，周围环境不得对考试产生干扰。考试过程中，房间内除本考生外不能有其他人员。视频背景必须为真实环境。除笔试要求的设备和物品（如身份证、签字笔、空白草稿纸等）外，笔试场所考生座位</w:t>
      </w:r>
      <w:r>
        <w:rPr>
          <w:rFonts w:ascii="Calibri" w:hAnsi="Calibri"/>
          <w:sz w:val="23"/>
          <w:szCs w:val="23"/>
        </w:rPr>
        <w:t>1.5</w:t>
      </w:r>
      <w:r>
        <w:rPr>
          <w:rFonts w:hint="eastAsia"/>
          <w:sz w:val="23"/>
          <w:szCs w:val="23"/>
        </w:rPr>
        <w:t>米范围内不得存放任何书刊、报纸、资料、电子设备等。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（六）笔试内容和要求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1.</w:t>
      </w:r>
      <w:r>
        <w:rPr>
          <w:rFonts w:hint="eastAsia"/>
          <w:sz w:val="23"/>
          <w:szCs w:val="23"/>
        </w:rPr>
        <w:t>笔试内容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考试内容和要求参考《华南农业大学</w:t>
      </w:r>
      <w:r>
        <w:rPr>
          <w:rFonts w:ascii="Calibri" w:hAnsi="Calibri" w:hint="eastAsia"/>
          <w:sz w:val="23"/>
          <w:szCs w:val="23"/>
        </w:rPr>
        <w:t>2020</w:t>
      </w:r>
      <w:r>
        <w:rPr>
          <w:rFonts w:hint="eastAsia"/>
          <w:sz w:val="23"/>
          <w:szCs w:val="23"/>
        </w:rPr>
        <w:t>年博士研究生招生简章》和各招生学院</w:t>
      </w:r>
      <w:r>
        <w:rPr>
          <w:rFonts w:ascii="Calibri" w:hAnsi="Calibri"/>
          <w:sz w:val="23"/>
          <w:szCs w:val="23"/>
        </w:rPr>
        <w:t>2020</w:t>
      </w:r>
      <w:r>
        <w:rPr>
          <w:rFonts w:hint="eastAsia"/>
          <w:sz w:val="23"/>
          <w:szCs w:val="23"/>
        </w:rPr>
        <w:t>年博士生招生实施细则公布的考试内容，考试时间为</w:t>
      </w:r>
      <w:r>
        <w:rPr>
          <w:rFonts w:ascii="Calibri" w:hAnsi="Calibri"/>
          <w:sz w:val="23"/>
          <w:szCs w:val="23"/>
        </w:rPr>
        <w:t>2</w:t>
      </w:r>
      <w:r>
        <w:rPr>
          <w:rFonts w:hint="eastAsia"/>
          <w:sz w:val="23"/>
          <w:szCs w:val="23"/>
        </w:rPr>
        <w:t>小时。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lastRenderedPageBreak/>
        <w:t>2.</w:t>
      </w:r>
      <w:r>
        <w:rPr>
          <w:rFonts w:hint="eastAsia"/>
          <w:sz w:val="23"/>
          <w:szCs w:val="23"/>
        </w:rPr>
        <w:t>笔试要求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（</w:t>
      </w:r>
      <w:r>
        <w:rPr>
          <w:rFonts w:ascii="Calibri" w:hAnsi="Calibri" w:hint="eastAsia"/>
          <w:sz w:val="23"/>
          <w:szCs w:val="23"/>
        </w:rPr>
        <w:t>1</w:t>
      </w:r>
      <w:r>
        <w:rPr>
          <w:rFonts w:hint="eastAsia"/>
          <w:sz w:val="23"/>
          <w:szCs w:val="23"/>
        </w:rPr>
        <w:t>）笔试开始前，学院要对考生的周边环境进行检查，要求考生通过视频设备进行</w:t>
      </w:r>
      <w:r>
        <w:rPr>
          <w:rFonts w:ascii="Calibri" w:hAnsi="Calibri"/>
          <w:sz w:val="23"/>
          <w:szCs w:val="23"/>
        </w:rPr>
        <w:t>360</w:t>
      </w:r>
      <w:r>
        <w:rPr>
          <w:rFonts w:hint="eastAsia"/>
          <w:sz w:val="23"/>
          <w:szCs w:val="23"/>
        </w:rPr>
        <w:t>度无死角检查。考生须在考试前签订《诚信考试承诺书》后方可进入笔试环节。笔试正式开始前，由笔试工作人员向考生宣读笔试有关纪律要求和笔试流程，经考生确认后方可开始笔试。开考前要求考生逐页展示空白答题纸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（</w:t>
      </w:r>
      <w:r>
        <w:rPr>
          <w:rFonts w:ascii="Calibri" w:hAnsi="Calibri"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）我校已制作</w:t>
      </w:r>
      <w:r>
        <w:rPr>
          <w:rFonts w:ascii="Calibri" w:hAnsi="Calibri"/>
          <w:sz w:val="23"/>
          <w:szCs w:val="23"/>
        </w:rPr>
        <w:t>2020</w:t>
      </w:r>
      <w:r>
        <w:rPr>
          <w:rFonts w:hint="eastAsia"/>
          <w:sz w:val="23"/>
          <w:szCs w:val="23"/>
        </w:rPr>
        <w:t>年博士生考试笔试答题纸（电子版），请考生提前下载并打印足够数量的答题纸，笔试时在答题纸上答题区域答题。（请点击下载答题纸电子版</w:t>
      </w:r>
      <w:r>
        <w:rPr>
          <w:noProof/>
          <w:sz w:val="23"/>
          <w:szCs w:val="23"/>
        </w:rPr>
        <w:drawing>
          <wp:inline distT="0" distB="0" distL="0" distR="0">
            <wp:extent cx="152400" cy="152400"/>
            <wp:effectExtent l="19050" t="0" r="0" b="0"/>
            <wp:docPr id="3" name="图片 2" descr="https://yzb.scau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zb.scau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>
          <w:rPr>
            <w:rStyle w:val="a6"/>
            <w:rFonts w:hint="eastAsia"/>
          </w:rPr>
          <w:t>华南农业大学</w:t>
        </w:r>
        <w:r>
          <w:rPr>
            <w:rStyle w:val="a6"/>
            <w:rFonts w:hint="eastAsia"/>
          </w:rPr>
          <w:t>2020</w:t>
        </w:r>
        <w:r>
          <w:rPr>
            <w:rStyle w:val="a6"/>
            <w:rFonts w:hint="eastAsia"/>
          </w:rPr>
          <w:t>年博士生招生考试网络远程笔试答题纸模板</w:t>
        </w:r>
        <w:r>
          <w:rPr>
            <w:rStyle w:val="a6"/>
            <w:rFonts w:hint="eastAsia"/>
          </w:rPr>
          <w:t>.docx</w:t>
        </w:r>
      </w:hyperlink>
      <w:r>
        <w:rPr>
          <w:rFonts w:hint="eastAsia"/>
          <w:sz w:val="23"/>
          <w:szCs w:val="23"/>
        </w:rPr>
        <w:t>）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（</w:t>
      </w:r>
      <w:r>
        <w:rPr>
          <w:rFonts w:ascii="Calibri" w:hAnsi="Calibri" w:hint="eastAsia"/>
          <w:sz w:val="23"/>
          <w:szCs w:val="23"/>
        </w:rPr>
        <w:t>3</w:t>
      </w:r>
      <w:r>
        <w:rPr>
          <w:rFonts w:hint="eastAsia"/>
          <w:sz w:val="23"/>
          <w:szCs w:val="23"/>
        </w:rPr>
        <w:t>）考试过程中，除笔试需要打开的软件外不允许再运行其他网页或程序，应关闭移动设备的录屏、录音、录像、自动息</w:t>
      </w:r>
      <w:proofErr w:type="gramStart"/>
      <w:r>
        <w:rPr>
          <w:rFonts w:hint="eastAsia"/>
          <w:sz w:val="23"/>
          <w:szCs w:val="23"/>
        </w:rPr>
        <w:t>屏功能</w:t>
      </w:r>
      <w:proofErr w:type="gramEnd"/>
      <w:r>
        <w:rPr>
          <w:rFonts w:hint="eastAsia"/>
          <w:sz w:val="23"/>
          <w:szCs w:val="23"/>
        </w:rPr>
        <w:t>及音乐、闹钟等可能影响正常笔试的应用程序，保证笔试过程不受其他因素干扰或打断，不得与外界有任何音视频交互。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（</w:t>
      </w:r>
      <w:r>
        <w:rPr>
          <w:rFonts w:ascii="Calibri" w:hAnsi="Calibri" w:hint="eastAsia"/>
          <w:sz w:val="23"/>
          <w:szCs w:val="23"/>
        </w:rPr>
        <w:t>4</w:t>
      </w:r>
      <w:r>
        <w:rPr>
          <w:rFonts w:hint="eastAsia"/>
          <w:sz w:val="23"/>
          <w:szCs w:val="23"/>
        </w:rPr>
        <w:t>）笔试期间考生不允许离开监控范围，不可以上厕所。如须离开监控范围则须提前交卷，如未提交答卷离开监控范围则视为缺考。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3.</w:t>
      </w:r>
      <w:r>
        <w:rPr>
          <w:rFonts w:hint="eastAsia"/>
          <w:sz w:val="23"/>
          <w:szCs w:val="23"/>
        </w:rPr>
        <w:t>笔试时允许携带的用品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二代居民身份证、签字笔和空白答题纸和空白草稿纸若干，以及报考学院要求准备的其他考试用品。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除允许携带的用品外，其他与考试有关的书籍、物品必须清除。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4.</w:t>
      </w:r>
      <w:r>
        <w:rPr>
          <w:rFonts w:hint="eastAsia"/>
          <w:sz w:val="23"/>
          <w:szCs w:val="23"/>
        </w:rPr>
        <w:t>笔试流程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（</w:t>
      </w:r>
      <w:r>
        <w:rPr>
          <w:rFonts w:ascii="Calibri" w:hAnsi="Calibri" w:hint="eastAsia"/>
          <w:sz w:val="23"/>
          <w:szCs w:val="23"/>
        </w:rPr>
        <w:t>1</w:t>
      </w:r>
      <w:r>
        <w:rPr>
          <w:rFonts w:hint="eastAsia"/>
          <w:sz w:val="23"/>
          <w:szCs w:val="23"/>
        </w:rPr>
        <w:t>）加入会议。考生须提前半小时加入会议。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（</w:t>
      </w:r>
      <w:r>
        <w:rPr>
          <w:rFonts w:ascii="Calibri" w:hAnsi="Calibri" w:hint="eastAsia"/>
          <w:sz w:val="23"/>
          <w:szCs w:val="23"/>
        </w:rPr>
        <w:t>2</w:t>
      </w:r>
      <w:r>
        <w:rPr>
          <w:rFonts w:hint="eastAsia"/>
          <w:sz w:val="23"/>
          <w:szCs w:val="23"/>
        </w:rPr>
        <w:t>）身份识别。监考员逐一核查考生身份证。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（</w:t>
      </w:r>
      <w:r>
        <w:rPr>
          <w:rFonts w:ascii="Calibri" w:hAnsi="Calibri" w:hint="eastAsia"/>
          <w:sz w:val="23"/>
          <w:szCs w:val="23"/>
        </w:rPr>
        <w:t>3</w:t>
      </w:r>
      <w:r>
        <w:rPr>
          <w:rFonts w:hint="eastAsia"/>
          <w:sz w:val="23"/>
          <w:szCs w:val="23"/>
        </w:rPr>
        <w:t>）试题接收。考生按指令接收考试试题。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lastRenderedPageBreak/>
        <w:t>（</w:t>
      </w:r>
      <w:r>
        <w:rPr>
          <w:rFonts w:ascii="Calibri" w:hAnsi="Calibri" w:hint="eastAsia"/>
          <w:sz w:val="23"/>
          <w:szCs w:val="23"/>
        </w:rPr>
        <w:t>4</w:t>
      </w:r>
      <w:r>
        <w:rPr>
          <w:rFonts w:hint="eastAsia"/>
          <w:sz w:val="23"/>
          <w:szCs w:val="23"/>
        </w:rPr>
        <w:t>）考生作答。考生按要求在</w:t>
      </w:r>
      <w:r>
        <w:rPr>
          <w:rFonts w:ascii="Calibri" w:hAnsi="Calibri"/>
          <w:sz w:val="23"/>
          <w:szCs w:val="23"/>
        </w:rPr>
        <w:t>A4</w:t>
      </w:r>
      <w:r>
        <w:rPr>
          <w:rFonts w:hint="eastAsia"/>
          <w:sz w:val="23"/>
          <w:szCs w:val="23"/>
        </w:rPr>
        <w:t>答卷纸上按填写相关信息，标明页码，再进行作答。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（</w:t>
      </w:r>
      <w:r>
        <w:rPr>
          <w:rFonts w:ascii="Calibri" w:hAnsi="Calibri" w:hint="eastAsia"/>
          <w:sz w:val="23"/>
          <w:szCs w:val="23"/>
        </w:rPr>
        <w:t>5</w:t>
      </w:r>
      <w:r>
        <w:rPr>
          <w:rFonts w:hint="eastAsia"/>
          <w:sz w:val="23"/>
          <w:szCs w:val="23"/>
        </w:rPr>
        <w:t>）交卷。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①监考员下达交卷指令后，考生应立即停止作答。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②按考生编号，对准</w:t>
      </w:r>
      <w:proofErr w:type="gramStart"/>
      <w:r>
        <w:rPr>
          <w:rFonts w:ascii="Calibri" w:hAnsi="Calibri" w:hint="eastAsia"/>
          <w:sz w:val="23"/>
          <w:szCs w:val="23"/>
        </w:rPr>
        <w:t>主机位</w:t>
      </w:r>
      <w:proofErr w:type="gramEnd"/>
      <w:r>
        <w:rPr>
          <w:rFonts w:ascii="Calibri" w:hAnsi="Calibri" w:hint="eastAsia"/>
          <w:sz w:val="23"/>
          <w:szCs w:val="23"/>
        </w:rPr>
        <w:t>摄像头横向展示答卷，每个页面停留</w:t>
      </w:r>
      <w:r>
        <w:rPr>
          <w:rFonts w:ascii="Calibri" w:hAnsi="Calibri"/>
          <w:sz w:val="23"/>
          <w:szCs w:val="23"/>
        </w:rPr>
        <w:t>2</w:t>
      </w:r>
      <w:r>
        <w:rPr>
          <w:rFonts w:hint="eastAsia"/>
          <w:sz w:val="23"/>
          <w:szCs w:val="23"/>
        </w:rPr>
        <w:t>秒钟，使监考老师能清晰完整地看到答卷内容。监考员确认之后，方可离开会议。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③考生须在考试结束后十分钟内将答卷扫描，发至报考学院指定邮箱。邮件命名格式：考生编号</w:t>
      </w:r>
      <w:r>
        <w:rPr>
          <w:rFonts w:ascii="Calibri" w:hAnsi="Calibri"/>
          <w:sz w:val="23"/>
          <w:szCs w:val="23"/>
        </w:rPr>
        <w:t>+</w:t>
      </w:r>
      <w:r>
        <w:rPr>
          <w:rFonts w:hint="eastAsia"/>
          <w:sz w:val="23"/>
          <w:szCs w:val="23"/>
        </w:rPr>
        <w:t>考生姓名</w:t>
      </w:r>
      <w:r>
        <w:rPr>
          <w:rFonts w:ascii="Calibri" w:hAnsi="Calibri"/>
          <w:sz w:val="23"/>
          <w:szCs w:val="23"/>
        </w:rPr>
        <w:t>+</w:t>
      </w:r>
      <w:r>
        <w:rPr>
          <w:rFonts w:hint="eastAsia"/>
          <w:sz w:val="23"/>
          <w:szCs w:val="23"/>
        </w:rPr>
        <w:t>考试科目名称。考生扫描答卷和发送邮件须全程在监控下完成。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考生可</w:t>
      </w:r>
      <w:proofErr w:type="gramStart"/>
      <w:r>
        <w:rPr>
          <w:rFonts w:hint="eastAsia"/>
          <w:sz w:val="23"/>
          <w:szCs w:val="23"/>
        </w:rPr>
        <w:t>采用微信小</w:t>
      </w:r>
      <w:proofErr w:type="gramEnd"/>
      <w:r>
        <w:rPr>
          <w:rFonts w:hint="eastAsia"/>
          <w:sz w:val="23"/>
          <w:szCs w:val="23"/>
        </w:rPr>
        <w:t>程序</w:t>
      </w:r>
      <w:r>
        <w:rPr>
          <w:rFonts w:ascii="Calibri" w:hAnsi="Calibri" w:hint="eastAsia"/>
          <w:sz w:val="23"/>
          <w:szCs w:val="23"/>
        </w:rPr>
        <w:t>“扫描全能王”或其他类似扫描软件扫描答卷。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特别强调：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①等待交卷过程中，考生不得调整双机位角度，不得离开视频画面范围，双手平放桌面。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②考生未在规定时间内发送答卷的，该科目考试成绩按</w:t>
      </w:r>
      <w:r>
        <w:rPr>
          <w:rFonts w:ascii="Calibri" w:hAnsi="Calibri"/>
          <w:sz w:val="23"/>
          <w:szCs w:val="23"/>
        </w:rPr>
        <w:t>0</w:t>
      </w:r>
      <w:r>
        <w:rPr>
          <w:rFonts w:hint="eastAsia"/>
          <w:sz w:val="23"/>
          <w:szCs w:val="23"/>
        </w:rPr>
        <w:t>分记。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③考生发送的答卷内容与考试现场展示的答卷内容存在任何改动的，该科目考试成绩计</w:t>
      </w:r>
      <w:r>
        <w:rPr>
          <w:rFonts w:ascii="Calibri" w:hAnsi="Calibri"/>
          <w:sz w:val="23"/>
          <w:szCs w:val="23"/>
        </w:rPr>
        <w:t>0</w:t>
      </w:r>
      <w:r>
        <w:rPr>
          <w:rFonts w:hint="eastAsia"/>
          <w:sz w:val="23"/>
          <w:szCs w:val="23"/>
        </w:rPr>
        <w:t>分。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（七）综合面试的组织要求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考生</w:t>
      </w:r>
      <w:proofErr w:type="gramStart"/>
      <w:r>
        <w:rPr>
          <w:rFonts w:hint="eastAsia"/>
          <w:sz w:val="23"/>
          <w:szCs w:val="23"/>
        </w:rPr>
        <w:t>通过腾讯会议</w:t>
      </w:r>
      <w:proofErr w:type="gramEnd"/>
      <w:r>
        <w:rPr>
          <w:rFonts w:hint="eastAsia"/>
          <w:sz w:val="23"/>
          <w:szCs w:val="23"/>
        </w:rPr>
        <w:t>等平台，共享屏幕通过</w:t>
      </w:r>
      <w:r>
        <w:rPr>
          <w:rFonts w:ascii="Calibri" w:hAnsi="Calibri" w:hint="eastAsia"/>
          <w:sz w:val="23"/>
          <w:szCs w:val="23"/>
        </w:rPr>
        <w:t>PPT</w:t>
      </w:r>
      <w:r>
        <w:rPr>
          <w:rFonts w:hint="eastAsia"/>
          <w:sz w:val="23"/>
          <w:szCs w:val="23"/>
        </w:rPr>
        <w:t>向专家组报告个人科研经历、对拟从事研究领域的了解和看法、本人拟进行的研究工作设想及理由等，并回答专家组提问。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综合面试内容和要求按《华南农业大学</w:t>
      </w:r>
      <w:r>
        <w:rPr>
          <w:rFonts w:ascii="Calibri" w:hAnsi="Calibri" w:hint="eastAsia"/>
          <w:sz w:val="23"/>
          <w:szCs w:val="23"/>
        </w:rPr>
        <w:t>2020</w:t>
      </w:r>
      <w:r>
        <w:rPr>
          <w:rFonts w:hint="eastAsia"/>
          <w:sz w:val="23"/>
          <w:szCs w:val="23"/>
        </w:rPr>
        <w:t>年博士研究生招生简章》和各招生学院</w:t>
      </w:r>
      <w:r>
        <w:rPr>
          <w:rFonts w:ascii="Calibri" w:hAnsi="Calibri"/>
          <w:sz w:val="23"/>
          <w:szCs w:val="23"/>
        </w:rPr>
        <w:t>2020</w:t>
      </w:r>
      <w:r>
        <w:rPr>
          <w:rFonts w:hint="eastAsia"/>
          <w:sz w:val="23"/>
          <w:szCs w:val="23"/>
        </w:rPr>
        <w:t>年博士生招生实施细则公布的内容和要求执行。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lastRenderedPageBreak/>
        <w:t>（八）纪律要求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博士生招生考试是国家研究生招生考试的一部分，考试内容属于国家秘密，禁止以任何形式对外泄露或发布考试相关内容和信息。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《中华人民共和国刑法》第二百八十四条之一规定：</w:t>
      </w:r>
      <w:r>
        <w:rPr>
          <w:rFonts w:ascii="Calibri" w:hAnsi="Calibri" w:hint="eastAsia"/>
          <w:sz w:val="23"/>
          <w:szCs w:val="23"/>
        </w:rPr>
        <w:t>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hint="eastAsia"/>
          <w:sz w:val="23"/>
          <w:szCs w:val="23"/>
        </w:rPr>
        <w:t>考试过程中有违规行为的考生，一经查实，即按照规定严肃处理，取消考试及录取资格。入学后</w:t>
      </w:r>
      <w:r>
        <w:rPr>
          <w:rFonts w:ascii="Calibri" w:hAnsi="Calibri" w:hint="eastAsia"/>
          <w:sz w:val="23"/>
          <w:szCs w:val="23"/>
        </w:rPr>
        <w:t>3</w:t>
      </w:r>
      <w:r>
        <w:rPr>
          <w:rFonts w:hint="eastAsia"/>
          <w:sz w:val="23"/>
          <w:szCs w:val="23"/>
        </w:rPr>
        <w:t>个月内，我校将按照《普通高等学校学生管理规定》对所有考生进行全面复查，复查不合格的，取消学籍；情节严重的，移交有关部门调查处理。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考生务必谨记和遵守以下规定：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1.</w:t>
      </w:r>
      <w:r>
        <w:rPr>
          <w:rFonts w:hint="eastAsia"/>
          <w:sz w:val="23"/>
          <w:szCs w:val="23"/>
        </w:rPr>
        <w:t>除需要打开的软件，不允许再运行其它网页和软件，设备须处于免打扰状态，保证笔试和面试过程不受其它因素干扰或打断，不得与外界有任何信息交互。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2.</w:t>
      </w:r>
      <w:r>
        <w:rPr>
          <w:rFonts w:hint="eastAsia"/>
          <w:sz w:val="23"/>
          <w:szCs w:val="23"/>
        </w:rPr>
        <w:t>笔试和面试过程中考生禁止录音、录像、录屏、直播、投屏等。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3.</w:t>
      </w:r>
      <w:r>
        <w:rPr>
          <w:rFonts w:hint="eastAsia"/>
          <w:sz w:val="23"/>
          <w:szCs w:val="23"/>
        </w:rPr>
        <w:t>考试全程只允许考生一人在考试房间，禁止他人进出。若有违反，视同违规。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4.</w:t>
      </w:r>
      <w:r>
        <w:rPr>
          <w:rFonts w:hint="eastAsia"/>
          <w:sz w:val="23"/>
          <w:szCs w:val="23"/>
        </w:rPr>
        <w:t>考试过程中，未经考试工作人员同意不得操作双机位设备。不得佩戴耳机、智能手表、手</w:t>
      </w:r>
      <w:proofErr w:type="gramStart"/>
      <w:r>
        <w:rPr>
          <w:rFonts w:hint="eastAsia"/>
          <w:sz w:val="23"/>
          <w:szCs w:val="23"/>
        </w:rPr>
        <w:t>环以及</w:t>
      </w:r>
      <w:proofErr w:type="gramEnd"/>
      <w:r>
        <w:rPr>
          <w:rFonts w:hint="eastAsia"/>
          <w:sz w:val="23"/>
          <w:szCs w:val="23"/>
        </w:rPr>
        <w:t>智能眼镜等。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5.</w:t>
      </w:r>
      <w:r>
        <w:rPr>
          <w:rFonts w:hint="eastAsia"/>
          <w:sz w:val="23"/>
          <w:szCs w:val="23"/>
        </w:rPr>
        <w:t>考试过程中，如</w:t>
      </w:r>
      <w:proofErr w:type="gramStart"/>
      <w:r>
        <w:rPr>
          <w:rFonts w:hint="eastAsia"/>
          <w:sz w:val="23"/>
          <w:szCs w:val="23"/>
        </w:rPr>
        <w:t>考生双</w:t>
      </w:r>
      <w:proofErr w:type="gramEnd"/>
      <w:r>
        <w:rPr>
          <w:rFonts w:hint="eastAsia"/>
          <w:sz w:val="23"/>
          <w:szCs w:val="23"/>
        </w:rPr>
        <w:t>机位同时掉线的，考试科目成绩计</w:t>
      </w:r>
      <w:r>
        <w:rPr>
          <w:rFonts w:ascii="Calibri" w:hAnsi="Calibri"/>
          <w:sz w:val="23"/>
          <w:szCs w:val="23"/>
        </w:rPr>
        <w:t>0</w:t>
      </w:r>
      <w:r>
        <w:rPr>
          <w:rFonts w:hint="eastAsia"/>
          <w:sz w:val="23"/>
          <w:szCs w:val="23"/>
        </w:rPr>
        <w:t>分。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（九）如报考学院有其他相关安排和要求，考生也须遵守。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三、其他事项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1.</w:t>
      </w:r>
      <w:r>
        <w:rPr>
          <w:rFonts w:hint="eastAsia"/>
          <w:sz w:val="23"/>
          <w:szCs w:val="23"/>
        </w:rPr>
        <w:t>未提交体检报考的考生，须于学院公布复选结果</w:t>
      </w:r>
      <w:r>
        <w:rPr>
          <w:rFonts w:ascii="Calibri" w:hAnsi="Calibri"/>
          <w:sz w:val="23"/>
          <w:szCs w:val="23"/>
        </w:rPr>
        <w:t>7</w:t>
      </w:r>
      <w:r>
        <w:rPr>
          <w:rFonts w:hint="eastAsia"/>
          <w:sz w:val="23"/>
          <w:szCs w:val="23"/>
        </w:rPr>
        <w:t>日内，向学校</w:t>
      </w:r>
      <w:proofErr w:type="gramStart"/>
      <w:r>
        <w:rPr>
          <w:rFonts w:hint="eastAsia"/>
          <w:sz w:val="23"/>
          <w:szCs w:val="23"/>
        </w:rPr>
        <w:t>研</w:t>
      </w:r>
      <w:proofErr w:type="gramEnd"/>
      <w:r>
        <w:rPr>
          <w:rFonts w:hint="eastAsia"/>
          <w:sz w:val="23"/>
          <w:szCs w:val="23"/>
        </w:rPr>
        <w:t>招办提交半年内体检报告。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lastRenderedPageBreak/>
        <w:t>2.</w:t>
      </w:r>
      <w:r>
        <w:rPr>
          <w:rFonts w:hint="eastAsia"/>
          <w:sz w:val="23"/>
          <w:szCs w:val="23"/>
        </w:rPr>
        <w:t>尚未提交体检报告的华南农业大学在读硕士研究生，可到校医院参加体检，具体安排另行通知。</w:t>
      </w:r>
    </w:p>
    <w:p w:rsidR="0091784A" w:rsidRDefault="0091784A" w:rsidP="0091784A">
      <w:pPr>
        <w:wordWrap w:val="0"/>
        <w:spacing w:line="480" w:lineRule="auto"/>
        <w:ind w:firstLine="444"/>
      </w:pPr>
      <w:r>
        <w:rPr>
          <w:rFonts w:ascii="Calibri" w:hAnsi="Calibri" w:hint="eastAsia"/>
          <w:sz w:val="23"/>
          <w:szCs w:val="23"/>
        </w:rPr>
        <w:t>3.</w:t>
      </w:r>
      <w:r>
        <w:rPr>
          <w:rFonts w:hint="eastAsia"/>
          <w:sz w:val="23"/>
          <w:szCs w:val="23"/>
        </w:rPr>
        <w:t>考生需要做好充足准备，为电脑、手机充足电量，保证设备电量充足，网络连接正常。</w:t>
      </w:r>
    </w:p>
    <w:p w:rsidR="0091784A" w:rsidRDefault="0091784A" w:rsidP="0091784A">
      <w:pPr>
        <w:wordWrap w:val="0"/>
        <w:spacing w:line="480" w:lineRule="auto"/>
        <w:ind w:firstLine="444"/>
        <w:rPr>
          <w:rFonts w:hint="eastAsia"/>
          <w:sz w:val="23"/>
          <w:szCs w:val="23"/>
        </w:rPr>
      </w:pPr>
      <w:r>
        <w:rPr>
          <w:rFonts w:ascii="Calibri" w:hAnsi="Calibri" w:hint="eastAsia"/>
          <w:sz w:val="23"/>
          <w:szCs w:val="23"/>
        </w:rPr>
        <w:t>4.</w:t>
      </w:r>
      <w:r>
        <w:rPr>
          <w:rFonts w:hint="eastAsia"/>
          <w:sz w:val="23"/>
          <w:szCs w:val="23"/>
        </w:rPr>
        <w:t>考生务必注意学校和报考学院相关工作通知，并按要求做好相关工作。</w:t>
      </w:r>
    </w:p>
    <w:p w:rsidR="0091784A" w:rsidRDefault="0091784A" w:rsidP="0091784A">
      <w:pPr>
        <w:wordWrap w:val="0"/>
        <w:spacing w:line="480" w:lineRule="auto"/>
        <w:ind w:firstLine="444"/>
      </w:pPr>
    </w:p>
    <w:p w:rsidR="0091784A" w:rsidRDefault="0091784A" w:rsidP="0091784A">
      <w:pPr>
        <w:wordWrap w:val="0"/>
        <w:spacing w:line="480" w:lineRule="auto"/>
        <w:ind w:firstLine="444"/>
        <w:rPr>
          <w:color w:val="000000"/>
          <w:sz w:val="24"/>
          <w:szCs w:val="24"/>
        </w:rPr>
      </w:pPr>
      <w:r>
        <w:rPr>
          <w:sz w:val="29"/>
          <w:szCs w:val="29"/>
        </w:rPr>
        <w:t>附件：</w:t>
      </w:r>
    </w:p>
    <w:p w:rsidR="0091784A" w:rsidRDefault="0091784A" w:rsidP="0091784A">
      <w:pPr>
        <w:wordWrap w:val="0"/>
        <w:spacing w:line="480" w:lineRule="auto"/>
        <w:ind w:firstLine="444"/>
      </w:pPr>
      <w:r>
        <w:t>1.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5" name="图片 5" descr="https://yzb.scau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zb.scau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>
          <w:rPr>
            <w:rStyle w:val="a6"/>
          </w:rPr>
          <w:t>华南农业大学</w:t>
        </w:r>
        <w:r>
          <w:rPr>
            <w:rStyle w:val="a6"/>
          </w:rPr>
          <w:t>2020</w:t>
        </w:r>
        <w:r>
          <w:rPr>
            <w:rStyle w:val="a6"/>
          </w:rPr>
          <w:t>年博士生招生考试网络远程笔试答题纸模板</w:t>
        </w:r>
        <w:r>
          <w:rPr>
            <w:rStyle w:val="a6"/>
          </w:rPr>
          <w:t>.</w:t>
        </w:r>
        <w:proofErr w:type="gramStart"/>
        <w:r>
          <w:rPr>
            <w:rStyle w:val="a6"/>
          </w:rPr>
          <w:t>docx</w:t>
        </w:r>
        <w:proofErr w:type="gramEnd"/>
      </w:hyperlink>
    </w:p>
    <w:p w:rsidR="0091784A" w:rsidRDefault="0091784A" w:rsidP="0091784A">
      <w:pPr>
        <w:wordWrap w:val="0"/>
        <w:spacing w:line="480" w:lineRule="auto"/>
        <w:ind w:firstLine="444"/>
      </w:pPr>
      <w:r>
        <w:t>2.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6" name="图片 6" descr="https://yzb.scau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zb.scau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history="1">
        <w:r>
          <w:rPr>
            <w:rStyle w:val="a6"/>
          </w:rPr>
          <w:t>华南农业大学</w:t>
        </w:r>
        <w:r>
          <w:rPr>
            <w:rStyle w:val="a6"/>
          </w:rPr>
          <w:t>2020</w:t>
        </w:r>
        <w:r>
          <w:rPr>
            <w:rStyle w:val="a6"/>
          </w:rPr>
          <w:t>年博士生招生考试考生诚信考试承诺书</w:t>
        </w:r>
        <w:r>
          <w:rPr>
            <w:rStyle w:val="a6"/>
          </w:rPr>
          <w:t>.</w:t>
        </w:r>
        <w:proofErr w:type="gramStart"/>
        <w:r>
          <w:rPr>
            <w:rStyle w:val="a6"/>
          </w:rPr>
          <w:t>doc</w:t>
        </w:r>
        <w:proofErr w:type="gramEnd"/>
      </w:hyperlink>
      <w:r>
        <w:t>  </w:t>
      </w:r>
    </w:p>
    <w:p w:rsidR="0091784A" w:rsidRDefault="0091784A" w:rsidP="0091784A">
      <w:pPr>
        <w:wordWrap w:val="0"/>
        <w:spacing w:line="480" w:lineRule="auto"/>
        <w:ind w:firstLine="444"/>
      </w:pPr>
      <w:r>
        <w:t>  </w:t>
      </w:r>
    </w:p>
    <w:p w:rsidR="0091784A" w:rsidRDefault="0091784A" w:rsidP="0091784A">
      <w:pPr>
        <w:wordWrap w:val="0"/>
        <w:spacing w:line="480" w:lineRule="auto"/>
        <w:ind w:firstLine="444"/>
        <w:jc w:val="right"/>
      </w:pPr>
      <w:r>
        <w:rPr>
          <w:rFonts w:ascii="Calibri" w:hAnsi="Calibri" w:hint="eastAsia"/>
          <w:sz w:val="23"/>
          <w:szCs w:val="23"/>
        </w:rPr>
        <w:t xml:space="preserve">                            </w:t>
      </w:r>
      <w:r>
        <w:rPr>
          <w:rFonts w:hint="eastAsia"/>
          <w:sz w:val="23"/>
          <w:szCs w:val="23"/>
        </w:rPr>
        <w:t>华南农业大学研究生招生办公室</w:t>
      </w:r>
    </w:p>
    <w:p w:rsidR="0091784A" w:rsidRDefault="0091784A" w:rsidP="0091784A">
      <w:pPr>
        <w:wordWrap w:val="0"/>
        <w:spacing w:line="480" w:lineRule="auto"/>
        <w:ind w:firstLine="444"/>
        <w:jc w:val="right"/>
      </w:pPr>
      <w:r>
        <w:rPr>
          <w:rFonts w:ascii="Calibri" w:hAnsi="Calibri" w:hint="eastAsia"/>
          <w:sz w:val="23"/>
          <w:szCs w:val="23"/>
        </w:rPr>
        <w:t xml:space="preserve">                               2020</w:t>
      </w:r>
      <w:r>
        <w:rPr>
          <w:rFonts w:hint="eastAsia"/>
          <w:sz w:val="23"/>
          <w:szCs w:val="23"/>
        </w:rPr>
        <w:t>年</w:t>
      </w:r>
      <w:r>
        <w:rPr>
          <w:rFonts w:ascii="Calibri" w:hAnsi="Calibri"/>
          <w:sz w:val="23"/>
          <w:szCs w:val="23"/>
        </w:rPr>
        <w:t>6</w:t>
      </w:r>
      <w:r>
        <w:rPr>
          <w:rFonts w:hint="eastAsia"/>
          <w:sz w:val="23"/>
          <w:szCs w:val="23"/>
        </w:rPr>
        <w:t>月</w:t>
      </w:r>
      <w:r>
        <w:rPr>
          <w:rFonts w:ascii="Calibri" w:hAnsi="Calibri"/>
          <w:sz w:val="23"/>
          <w:szCs w:val="23"/>
        </w:rPr>
        <w:t>10</w:t>
      </w:r>
      <w:r>
        <w:rPr>
          <w:rFonts w:hint="eastAsia"/>
          <w:sz w:val="23"/>
          <w:szCs w:val="23"/>
        </w:rPr>
        <w:t>日</w:t>
      </w:r>
      <w:r>
        <w:rPr>
          <w:rFonts w:hint="eastAsia"/>
          <w:sz w:val="23"/>
          <w:szCs w:val="23"/>
        </w:rPr>
        <w:t xml:space="preserve">  </w:t>
      </w:r>
    </w:p>
    <w:p w:rsidR="00651E0B" w:rsidRPr="0091784A" w:rsidRDefault="00651E0B" w:rsidP="0091784A"/>
    <w:sectPr w:rsidR="00651E0B" w:rsidRPr="0091784A" w:rsidSect="00651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4E" w:rsidRDefault="009F724E" w:rsidP="0046048C">
      <w:r>
        <w:separator/>
      </w:r>
    </w:p>
  </w:endnote>
  <w:endnote w:type="continuationSeparator" w:id="0">
    <w:p w:rsidR="009F724E" w:rsidRDefault="009F724E" w:rsidP="00460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4E" w:rsidRDefault="009F724E" w:rsidP="0046048C">
      <w:r>
        <w:separator/>
      </w:r>
    </w:p>
  </w:footnote>
  <w:footnote w:type="continuationSeparator" w:id="0">
    <w:p w:rsidR="009F724E" w:rsidRDefault="009F724E" w:rsidP="00460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48C"/>
    <w:rsid w:val="00000BC7"/>
    <w:rsid w:val="000019A7"/>
    <w:rsid w:val="000021F5"/>
    <w:rsid w:val="0000449A"/>
    <w:rsid w:val="00004D5E"/>
    <w:rsid w:val="00006177"/>
    <w:rsid w:val="0000759C"/>
    <w:rsid w:val="00011282"/>
    <w:rsid w:val="0001192D"/>
    <w:rsid w:val="00013DDB"/>
    <w:rsid w:val="00015816"/>
    <w:rsid w:val="000177F4"/>
    <w:rsid w:val="00020FF7"/>
    <w:rsid w:val="00022B5B"/>
    <w:rsid w:val="00022CC1"/>
    <w:rsid w:val="000232BE"/>
    <w:rsid w:val="00023E20"/>
    <w:rsid w:val="000248A2"/>
    <w:rsid w:val="00024FEE"/>
    <w:rsid w:val="00025ACB"/>
    <w:rsid w:val="00030927"/>
    <w:rsid w:val="000316CF"/>
    <w:rsid w:val="00032F60"/>
    <w:rsid w:val="00034A01"/>
    <w:rsid w:val="00036992"/>
    <w:rsid w:val="000369D8"/>
    <w:rsid w:val="00037DEE"/>
    <w:rsid w:val="00040644"/>
    <w:rsid w:val="00042F2D"/>
    <w:rsid w:val="000439AF"/>
    <w:rsid w:val="0004519F"/>
    <w:rsid w:val="00045C8E"/>
    <w:rsid w:val="0004685F"/>
    <w:rsid w:val="00046E2B"/>
    <w:rsid w:val="000507FD"/>
    <w:rsid w:val="000545C0"/>
    <w:rsid w:val="00056139"/>
    <w:rsid w:val="000567AB"/>
    <w:rsid w:val="000573B3"/>
    <w:rsid w:val="00057D07"/>
    <w:rsid w:val="000603D3"/>
    <w:rsid w:val="000628E5"/>
    <w:rsid w:val="00063BB7"/>
    <w:rsid w:val="0006443A"/>
    <w:rsid w:val="000644DD"/>
    <w:rsid w:val="000654C3"/>
    <w:rsid w:val="0006676C"/>
    <w:rsid w:val="00067696"/>
    <w:rsid w:val="00070C9D"/>
    <w:rsid w:val="00071961"/>
    <w:rsid w:val="00072B6C"/>
    <w:rsid w:val="00074641"/>
    <w:rsid w:val="000754F6"/>
    <w:rsid w:val="00075C5A"/>
    <w:rsid w:val="00076064"/>
    <w:rsid w:val="00076F42"/>
    <w:rsid w:val="00077C71"/>
    <w:rsid w:val="0008061E"/>
    <w:rsid w:val="00080702"/>
    <w:rsid w:val="00080710"/>
    <w:rsid w:val="00081D47"/>
    <w:rsid w:val="00081F16"/>
    <w:rsid w:val="00083228"/>
    <w:rsid w:val="00083D75"/>
    <w:rsid w:val="00085655"/>
    <w:rsid w:val="00090613"/>
    <w:rsid w:val="00090E6F"/>
    <w:rsid w:val="00093690"/>
    <w:rsid w:val="00095AAA"/>
    <w:rsid w:val="00095C36"/>
    <w:rsid w:val="000A04FA"/>
    <w:rsid w:val="000A113D"/>
    <w:rsid w:val="000A221E"/>
    <w:rsid w:val="000A3169"/>
    <w:rsid w:val="000A422E"/>
    <w:rsid w:val="000A7C44"/>
    <w:rsid w:val="000A7D86"/>
    <w:rsid w:val="000B0B66"/>
    <w:rsid w:val="000B399A"/>
    <w:rsid w:val="000B58A9"/>
    <w:rsid w:val="000B6E0E"/>
    <w:rsid w:val="000B7743"/>
    <w:rsid w:val="000C0A56"/>
    <w:rsid w:val="000C19F5"/>
    <w:rsid w:val="000C1A28"/>
    <w:rsid w:val="000C42DB"/>
    <w:rsid w:val="000C462C"/>
    <w:rsid w:val="000C47A9"/>
    <w:rsid w:val="000C532E"/>
    <w:rsid w:val="000C5BF8"/>
    <w:rsid w:val="000C5D49"/>
    <w:rsid w:val="000D1246"/>
    <w:rsid w:val="000D195F"/>
    <w:rsid w:val="000D2ABE"/>
    <w:rsid w:val="000D425B"/>
    <w:rsid w:val="000D69E8"/>
    <w:rsid w:val="000E12FD"/>
    <w:rsid w:val="000E2000"/>
    <w:rsid w:val="000E203F"/>
    <w:rsid w:val="000E2C11"/>
    <w:rsid w:val="000E2DDE"/>
    <w:rsid w:val="000E3499"/>
    <w:rsid w:val="000E44E0"/>
    <w:rsid w:val="000E65CC"/>
    <w:rsid w:val="000E6CA3"/>
    <w:rsid w:val="000E7673"/>
    <w:rsid w:val="000E7F6B"/>
    <w:rsid w:val="000F08A8"/>
    <w:rsid w:val="000F2BFB"/>
    <w:rsid w:val="000F352A"/>
    <w:rsid w:val="000F4475"/>
    <w:rsid w:val="000F45B5"/>
    <w:rsid w:val="000F5BF7"/>
    <w:rsid w:val="000F5E44"/>
    <w:rsid w:val="000F5FD0"/>
    <w:rsid w:val="000F7FAA"/>
    <w:rsid w:val="00100B5A"/>
    <w:rsid w:val="001018A8"/>
    <w:rsid w:val="00102846"/>
    <w:rsid w:val="001028E0"/>
    <w:rsid w:val="00104E41"/>
    <w:rsid w:val="00105818"/>
    <w:rsid w:val="001113B4"/>
    <w:rsid w:val="00111C8F"/>
    <w:rsid w:val="00112977"/>
    <w:rsid w:val="0011481D"/>
    <w:rsid w:val="00114B41"/>
    <w:rsid w:val="00115263"/>
    <w:rsid w:val="00122F7C"/>
    <w:rsid w:val="0012335E"/>
    <w:rsid w:val="00123957"/>
    <w:rsid w:val="00124E72"/>
    <w:rsid w:val="00125F01"/>
    <w:rsid w:val="00126343"/>
    <w:rsid w:val="0013029B"/>
    <w:rsid w:val="00130A1A"/>
    <w:rsid w:val="00130BAE"/>
    <w:rsid w:val="00131020"/>
    <w:rsid w:val="00131687"/>
    <w:rsid w:val="00132E0B"/>
    <w:rsid w:val="00133EA4"/>
    <w:rsid w:val="00135111"/>
    <w:rsid w:val="00135DA1"/>
    <w:rsid w:val="001372E8"/>
    <w:rsid w:val="001376BF"/>
    <w:rsid w:val="00137A29"/>
    <w:rsid w:val="00137A8A"/>
    <w:rsid w:val="00137BFD"/>
    <w:rsid w:val="00142EDA"/>
    <w:rsid w:val="00143721"/>
    <w:rsid w:val="00144282"/>
    <w:rsid w:val="001443FD"/>
    <w:rsid w:val="00144593"/>
    <w:rsid w:val="00144FC1"/>
    <w:rsid w:val="00147992"/>
    <w:rsid w:val="00151EC4"/>
    <w:rsid w:val="00151F94"/>
    <w:rsid w:val="00151FB3"/>
    <w:rsid w:val="00152A1D"/>
    <w:rsid w:val="00153B30"/>
    <w:rsid w:val="0015460B"/>
    <w:rsid w:val="00155231"/>
    <w:rsid w:val="00155D32"/>
    <w:rsid w:val="00157364"/>
    <w:rsid w:val="001630E9"/>
    <w:rsid w:val="001631D7"/>
    <w:rsid w:val="0016336F"/>
    <w:rsid w:val="001637EA"/>
    <w:rsid w:val="00165CE3"/>
    <w:rsid w:val="00165F38"/>
    <w:rsid w:val="00165FCD"/>
    <w:rsid w:val="0017067F"/>
    <w:rsid w:val="00173928"/>
    <w:rsid w:val="00173AB0"/>
    <w:rsid w:val="00174AF1"/>
    <w:rsid w:val="00175851"/>
    <w:rsid w:val="00176C3A"/>
    <w:rsid w:val="00177483"/>
    <w:rsid w:val="0018098A"/>
    <w:rsid w:val="0018141C"/>
    <w:rsid w:val="00182FA8"/>
    <w:rsid w:val="001846C0"/>
    <w:rsid w:val="00184D67"/>
    <w:rsid w:val="00186A6A"/>
    <w:rsid w:val="00186D8A"/>
    <w:rsid w:val="0018745A"/>
    <w:rsid w:val="001874AE"/>
    <w:rsid w:val="00190EEA"/>
    <w:rsid w:val="00191E02"/>
    <w:rsid w:val="00192482"/>
    <w:rsid w:val="00192947"/>
    <w:rsid w:val="00192C74"/>
    <w:rsid w:val="001A02B2"/>
    <w:rsid w:val="001A0AC3"/>
    <w:rsid w:val="001A15DF"/>
    <w:rsid w:val="001A1E5A"/>
    <w:rsid w:val="001A62F4"/>
    <w:rsid w:val="001B0FC3"/>
    <w:rsid w:val="001B1247"/>
    <w:rsid w:val="001B2AC3"/>
    <w:rsid w:val="001B2B00"/>
    <w:rsid w:val="001B4DFC"/>
    <w:rsid w:val="001B4E3C"/>
    <w:rsid w:val="001B699C"/>
    <w:rsid w:val="001B6A24"/>
    <w:rsid w:val="001B7DFA"/>
    <w:rsid w:val="001C081A"/>
    <w:rsid w:val="001C2319"/>
    <w:rsid w:val="001C41BA"/>
    <w:rsid w:val="001D099B"/>
    <w:rsid w:val="001D41A9"/>
    <w:rsid w:val="001D6609"/>
    <w:rsid w:val="001D6941"/>
    <w:rsid w:val="001D7259"/>
    <w:rsid w:val="001D72F1"/>
    <w:rsid w:val="001E012E"/>
    <w:rsid w:val="001E0246"/>
    <w:rsid w:val="001E082B"/>
    <w:rsid w:val="001E1091"/>
    <w:rsid w:val="001E4980"/>
    <w:rsid w:val="001E4A29"/>
    <w:rsid w:val="001E5DCA"/>
    <w:rsid w:val="001E6024"/>
    <w:rsid w:val="001E63CE"/>
    <w:rsid w:val="001E6485"/>
    <w:rsid w:val="001E7C09"/>
    <w:rsid w:val="001F0485"/>
    <w:rsid w:val="001F0DCD"/>
    <w:rsid w:val="001F15C9"/>
    <w:rsid w:val="001F2AEE"/>
    <w:rsid w:val="001F2DD4"/>
    <w:rsid w:val="001F3FA4"/>
    <w:rsid w:val="001F41B5"/>
    <w:rsid w:val="001F4A8D"/>
    <w:rsid w:val="001F6166"/>
    <w:rsid w:val="001F639F"/>
    <w:rsid w:val="00200259"/>
    <w:rsid w:val="00201D89"/>
    <w:rsid w:val="0020272B"/>
    <w:rsid w:val="00202E64"/>
    <w:rsid w:val="00203552"/>
    <w:rsid w:val="00203C0E"/>
    <w:rsid w:val="002056C8"/>
    <w:rsid w:val="00206EFC"/>
    <w:rsid w:val="002073CF"/>
    <w:rsid w:val="0021156F"/>
    <w:rsid w:val="00212D46"/>
    <w:rsid w:val="00214804"/>
    <w:rsid w:val="00214B18"/>
    <w:rsid w:val="00215916"/>
    <w:rsid w:val="00215BB3"/>
    <w:rsid w:val="00217F98"/>
    <w:rsid w:val="00220795"/>
    <w:rsid w:val="0022100B"/>
    <w:rsid w:val="00225C4F"/>
    <w:rsid w:val="002262D9"/>
    <w:rsid w:val="0022761D"/>
    <w:rsid w:val="002317EE"/>
    <w:rsid w:val="0023193A"/>
    <w:rsid w:val="00231DD1"/>
    <w:rsid w:val="00233841"/>
    <w:rsid w:val="00233CB3"/>
    <w:rsid w:val="0023453E"/>
    <w:rsid w:val="00234A8A"/>
    <w:rsid w:val="00235040"/>
    <w:rsid w:val="00237071"/>
    <w:rsid w:val="002377CD"/>
    <w:rsid w:val="00240FC9"/>
    <w:rsid w:val="002421FA"/>
    <w:rsid w:val="00245467"/>
    <w:rsid w:val="00245E49"/>
    <w:rsid w:val="00247294"/>
    <w:rsid w:val="0025044E"/>
    <w:rsid w:val="0025053A"/>
    <w:rsid w:val="0025065E"/>
    <w:rsid w:val="002517FF"/>
    <w:rsid w:val="00254346"/>
    <w:rsid w:val="0025490B"/>
    <w:rsid w:val="0025496E"/>
    <w:rsid w:val="00254C60"/>
    <w:rsid w:val="0025522D"/>
    <w:rsid w:val="002555AE"/>
    <w:rsid w:val="00257AFB"/>
    <w:rsid w:val="00257EC5"/>
    <w:rsid w:val="002612BF"/>
    <w:rsid w:val="00262444"/>
    <w:rsid w:val="00262F36"/>
    <w:rsid w:val="00263147"/>
    <w:rsid w:val="00265C50"/>
    <w:rsid w:val="0026618B"/>
    <w:rsid w:val="00267184"/>
    <w:rsid w:val="002706E8"/>
    <w:rsid w:val="002715E4"/>
    <w:rsid w:val="00273083"/>
    <w:rsid w:val="002733E2"/>
    <w:rsid w:val="00273B46"/>
    <w:rsid w:val="0027429C"/>
    <w:rsid w:val="0027471A"/>
    <w:rsid w:val="00281FFA"/>
    <w:rsid w:val="00282AC0"/>
    <w:rsid w:val="002832B4"/>
    <w:rsid w:val="00283774"/>
    <w:rsid w:val="00283A3C"/>
    <w:rsid w:val="002855CC"/>
    <w:rsid w:val="00285DC4"/>
    <w:rsid w:val="00286775"/>
    <w:rsid w:val="00286D58"/>
    <w:rsid w:val="002870D4"/>
    <w:rsid w:val="00287CA1"/>
    <w:rsid w:val="002907B5"/>
    <w:rsid w:val="00291F17"/>
    <w:rsid w:val="002926A8"/>
    <w:rsid w:val="002927E1"/>
    <w:rsid w:val="002943CF"/>
    <w:rsid w:val="00296B03"/>
    <w:rsid w:val="002A0B16"/>
    <w:rsid w:val="002A0C78"/>
    <w:rsid w:val="002A1333"/>
    <w:rsid w:val="002A35C3"/>
    <w:rsid w:val="002A36D5"/>
    <w:rsid w:val="002A462D"/>
    <w:rsid w:val="002A573C"/>
    <w:rsid w:val="002A5783"/>
    <w:rsid w:val="002B02D4"/>
    <w:rsid w:val="002B04E5"/>
    <w:rsid w:val="002B259A"/>
    <w:rsid w:val="002B404A"/>
    <w:rsid w:val="002B4E70"/>
    <w:rsid w:val="002B5557"/>
    <w:rsid w:val="002B66C9"/>
    <w:rsid w:val="002C06A3"/>
    <w:rsid w:val="002C073B"/>
    <w:rsid w:val="002C0A0F"/>
    <w:rsid w:val="002C2AC4"/>
    <w:rsid w:val="002C30EC"/>
    <w:rsid w:val="002D0AF7"/>
    <w:rsid w:val="002D0E70"/>
    <w:rsid w:val="002D1359"/>
    <w:rsid w:val="002D2773"/>
    <w:rsid w:val="002D47FD"/>
    <w:rsid w:val="002D58C7"/>
    <w:rsid w:val="002D7F3B"/>
    <w:rsid w:val="002E0A5D"/>
    <w:rsid w:val="002E0BB0"/>
    <w:rsid w:val="002E1F6B"/>
    <w:rsid w:val="002E3205"/>
    <w:rsid w:val="002E33C6"/>
    <w:rsid w:val="002E59C6"/>
    <w:rsid w:val="002E5DC3"/>
    <w:rsid w:val="002E675D"/>
    <w:rsid w:val="002E76A1"/>
    <w:rsid w:val="002F1540"/>
    <w:rsid w:val="002F159E"/>
    <w:rsid w:val="002F16F2"/>
    <w:rsid w:val="002F64A7"/>
    <w:rsid w:val="002F79E5"/>
    <w:rsid w:val="00306C3D"/>
    <w:rsid w:val="00313553"/>
    <w:rsid w:val="0031368A"/>
    <w:rsid w:val="0031426A"/>
    <w:rsid w:val="00315B5B"/>
    <w:rsid w:val="00315BDE"/>
    <w:rsid w:val="0031661C"/>
    <w:rsid w:val="003172D3"/>
    <w:rsid w:val="00317D76"/>
    <w:rsid w:val="00320F34"/>
    <w:rsid w:val="00321A6C"/>
    <w:rsid w:val="00323FCA"/>
    <w:rsid w:val="003246AF"/>
    <w:rsid w:val="0032673F"/>
    <w:rsid w:val="003279EA"/>
    <w:rsid w:val="003304F3"/>
    <w:rsid w:val="003307FC"/>
    <w:rsid w:val="00332C70"/>
    <w:rsid w:val="00334CAC"/>
    <w:rsid w:val="0033621E"/>
    <w:rsid w:val="00337030"/>
    <w:rsid w:val="0034005C"/>
    <w:rsid w:val="00340F67"/>
    <w:rsid w:val="00341505"/>
    <w:rsid w:val="00341DD3"/>
    <w:rsid w:val="00342309"/>
    <w:rsid w:val="003426D0"/>
    <w:rsid w:val="00342DEE"/>
    <w:rsid w:val="00344402"/>
    <w:rsid w:val="00344C81"/>
    <w:rsid w:val="00345A85"/>
    <w:rsid w:val="00346844"/>
    <w:rsid w:val="00353B43"/>
    <w:rsid w:val="003540E9"/>
    <w:rsid w:val="003548FA"/>
    <w:rsid w:val="00356029"/>
    <w:rsid w:val="00356344"/>
    <w:rsid w:val="00356BC0"/>
    <w:rsid w:val="00357E76"/>
    <w:rsid w:val="00360A73"/>
    <w:rsid w:val="00362443"/>
    <w:rsid w:val="003641D1"/>
    <w:rsid w:val="003648B9"/>
    <w:rsid w:val="00364E53"/>
    <w:rsid w:val="00365174"/>
    <w:rsid w:val="00365F13"/>
    <w:rsid w:val="003668B4"/>
    <w:rsid w:val="0037045E"/>
    <w:rsid w:val="00370DA8"/>
    <w:rsid w:val="00373A31"/>
    <w:rsid w:val="00375846"/>
    <w:rsid w:val="00375D96"/>
    <w:rsid w:val="0038014F"/>
    <w:rsid w:val="00380976"/>
    <w:rsid w:val="00380996"/>
    <w:rsid w:val="00380F37"/>
    <w:rsid w:val="00381023"/>
    <w:rsid w:val="00382257"/>
    <w:rsid w:val="00382993"/>
    <w:rsid w:val="00382C4E"/>
    <w:rsid w:val="00384809"/>
    <w:rsid w:val="00387AE9"/>
    <w:rsid w:val="003910F0"/>
    <w:rsid w:val="00393C41"/>
    <w:rsid w:val="0039447A"/>
    <w:rsid w:val="003977C9"/>
    <w:rsid w:val="003A2234"/>
    <w:rsid w:val="003A2AFE"/>
    <w:rsid w:val="003A3A96"/>
    <w:rsid w:val="003A3B11"/>
    <w:rsid w:val="003A3C0A"/>
    <w:rsid w:val="003A4422"/>
    <w:rsid w:val="003A49E3"/>
    <w:rsid w:val="003A4F45"/>
    <w:rsid w:val="003B064F"/>
    <w:rsid w:val="003B0F33"/>
    <w:rsid w:val="003B4E3C"/>
    <w:rsid w:val="003B7488"/>
    <w:rsid w:val="003C1EB6"/>
    <w:rsid w:val="003C2F74"/>
    <w:rsid w:val="003C496F"/>
    <w:rsid w:val="003C4DF6"/>
    <w:rsid w:val="003C6D11"/>
    <w:rsid w:val="003D0AA4"/>
    <w:rsid w:val="003D16FF"/>
    <w:rsid w:val="003D1AD5"/>
    <w:rsid w:val="003D60EF"/>
    <w:rsid w:val="003D6503"/>
    <w:rsid w:val="003D75DC"/>
    <w:rsid w:val="003D77F1"/>
    <w:rsid w:val="003D7F1B"/>
    <w:rsid w:val="003E03E0"/>
    <w:rsid w:val="003E2E9B"/>
    <w:rsid w:val="003E2FD1"/>
    <w:rsid w:val="003E4D40"/>
    <w:rsid w:val="003E5525"/>
    <w:rsid w:val="003E6EE1"/>
    <w:rsid w:val="003E7EA2"/>
    <w:rsid w:val="003F1702"/>
    <w:rsid w:val="003F2F81"/>
    <w:rsid w:val="003F3564"/>
    <w:rsid w:val="003F5F24"/>
    <w:rsid w:val="003F67E2"/>
    <w:rsid w:val="003F6C54"/>
    <w:rsid w:val="003F75D2"/>
    <w:rsid w:val="004006C0"/>
    <w:rsid w:val="00403CB7"/>
    <w:rsid w:val="0040422F"/>
    <w:rsid w:val="004055A4"/>
    <w:rsid w:val="00406191"/>
    <w:rsid w:val="00406FDE"/>
    <w:rsid w:val="0040755F"/>
    <w:rsid w:val="00412D53"/>
    <w:rsid w:val="00413995"/>
    <w:rsid w:val="0041635D"/>
    <w:rsid w:val="004176D7"/>
    <w:rsid w:val="00420053"/>
    <w:rsid w:val="00420154"/>
    <w:rsid w:val="0042035D"/>
    <w:rsid w:val="00420905"/>
    <w:rsid w:val="004212B3"/>
    <w:rsid w:val="004227D6"/>
    <w:rsid w:val="00424A6B"/>
    <w:rsid w:val="00425CC6"/>
    <w:rsid w:val="0043050D"/>
    <w:rsid w:val="00430A42"/>
    <w:rsid w:val="004319A0"/>
    <w:rsid w:val="00432571"/>
    <w:rsid w:val="00432F8E"/>
    <w:rsid w:val="00434659"/>
    <w:rsid w:val="00435164"/>
    <w:rsid w:val="0043696B"/>
    <w:rsid w:val="00437003"/>
    <w:rsid w:val="004374B7"/>
    <w:rsid w:val="004378AC"/>
    <w:rsid w:val="00437A51"/>
    <w:rsid w:val="00442658"/>
    <w:rsid w:val="004452A8"/>
    <w:rsid w:val="0045023A"/>
    <w:rsid w:val="00451458"/>
    <w:rsid w:val="00452E21"/>
    <w:rsid w:val="0045365F"/>
    <w:rsid w:val="00453B52"/>
    <w:rsid w:val="0045409A"/>
    <w:rsid w:val="004553D7"/>
    <w:rsid w:val="00456181"/>
    <w:rsid w:val="00456213"/>
    <w:rsid w:val="004600B9"/>
    <w:rsid w:val="0046048C"/>
    <w:rsid w:val="00460811"/>
    <w:rsid w:val="00460D3F"/>
    <w:rsid w:val="004612EF"/>
    <w:rsid w:val="00461F66"/>
    <w:rsid w:val="0046282A"/>
    <w:rsid w:val="00463A2C"/>
    <w:rsid w:val="00463A74"/>
    <w:rsid w:val="0046410B"/>
    <w:rsid w:val="0047087A"/>
    <w:rsid w:val="0047195B"/>
    <w:rsid w:val="004730D5"/>
    <w:rsid w:val="004758EF"/>
    <w:rsid w:val="004801E8"/>
    <w:rsid w:val="00480FCD"/>
    <w:rsid w:val="004821D8"/>
    <w:rsid w:val="0048222F"/>
    <w:rsid w:val="0048397B"/>
    <w:rsid w:val="00487FEA"/>
    <w:rsid w:val="00491725"/>
    <w:rsid w:val="00492998"/>
    <w:rsid w:val="00495117"/>
    <w:rsid w:val="00495BC2"/>
    <w:rsid w:val="00496077"/>
    <w:rsid w:val="00497482"/>
    <w:rsid w:val="004A05AD"/>
    <w:rsid w:val="004A1A98"/>
    <w:rsid w:val="004A1E80"/>
    <w:rsid w:val="004A3F81"/>
    <w:rsid w:val="004A488D"/>
    <w:rsid w:val="004A572D"/>
    <w:rsid w:val="004A64AC"/>
    <w:rsid w:val="004B01E4"/>
    <w:rsid w:val="004B1240"/>
    <w:rsid w:val="004B21D9"/>
    <w:rsid w:val="004B2A1E"/>
    <w:rsid w:val="004B2FEB"/>
    <w:rsid w:val="004B44DD"/>
    <w:rsid w:val="004B6433"/>
    <w:rsid w:val="004B7000"/>
    <w:rsid w:val="004C038B"/>
    <w:rsid w:val="004C3176"/>
    <w:rsid w:val="004C4ACF"/>
    <w:rsid w:val="004C4B1B"/>
    <w:rsid w:val="004C4B3C"/>
    <w:rsid w:val="004C649C"/>
    <w:rsid w:val="004C69F6"/>
    <w:rsid w:val="004C6D74"/>
    <w:rsid w:val="004C72FB"/>
    <w:rsid w:val="004C7A06"/>
    <w:rsid w:val="004D24D2"/>
    <w:rsid w:val="004D274F"/>
    <w:rsid w:val="004D372F"/>
    <w:rsid w:val="004D4771"/>
    <w:rsid w:val="004D6105"/>
    <w:rsid w:val="004D6A22"/>
    <w:rsid w:val="004D7CE6"/>
    <w:rsid w:val="004E2DF1"/>
    <w:rsid w:val="004E443F"/>
    <w:rsid w:val="004E507F"/>
    <w:rsid w:val="004E56C8"/>
    <w:rsid w:val="004E6142"/>
    <w:rsid w:val="004E70FE"/>
    <w:rsid w:val="004F13E7"/>
    <w:rsid w:val="004F1BD8"/>
    <w:rsid w:val="004F4C10"/>
    <w:rsid w:val="004F534F"/>
    <w:rsid w:val="004F58B2"/>
    <w:rsid w:val="005011FE"/>
    <w:rsid w:val="005026CF"/>
    <w:rsid w:val="00502DAE"/>
    <w:rsid w:val="00502E56"/>
    <w:rsid w:val="00503A29"/>
    <w:rsid w:val="0050490D"/>
    <w:rsid w:val="005074EF"/>
    <w:rsid w:val="00507F1D"/>
    <w:rsid w:val="005115A6"/>
    <w:rsid w:val="005119EE"/>
    <w:rsid w:val="005121F3"/>
    <w:rsid w:val="00513488"/>
    <w:rsid w:val="0051498B"/>
    <w:rsid w:val="005152EC"/>
    <w:rsid w:val="00515B6C"/>
    <w:rsid w:val="00516A41"/>
    <w:rsid w:val="00516C6D"/>
    <w:rsid w:val="005174A1"/>
    <w:rsid w:val="00521F4A"/>
    <w:rsid w:val="00522BC2"/>
    <w:rsid w:val="00523687"/>
    <w:rsid w:val="005257CC"/>
    <w:rsid w:val="00527161"/>
    <w:rsid w:val="0053018B"/>
    <w:rsid w:val="005305D5"/>
    <w:rsid w:val="0053107D"/>
    <w:rsid w:val="00541F59"/>
    <w:rsid w:val="00543287"/>
    <w:rsid w:val="00544225"/>
    <w:rsid w:val="00544978"/>
    <w:rsid w:val="00544EDB"/>
    <w:rsid w:val="00550D3C"/>
    <w:rsid w:val="005515C9"/>
    <w:rsid w:val="00552B1D"/>
    <w:rsid w:val="00552B2C"/>
    <w:rsid w:val="00554A73"/>
    <w:rsid w:val="00554AC2"/>
    <w:rsid w:val="005559A9"/>
    <w:rsid w:val="00555F71"/>
    <w:rsid w:val="00560199"/>
    <w:rsid w:val="00560EB3"/>
    <w:rsid w:val="005616A9"/>
    <w:rsid w:val="0056195C"/>
    <w:rsid w:val="00561E0B"/>
    <w:rsid w:val="00564EB3"/>
    <w:rsid w:val="005707A4"/>
    <w:rsid w:val="00570B3B"/>
    <w:rsid w:val="005719B5"/>
    <w:rsid w:val="00573C4D"/>
    <w:rsid w:val="0057414D"/>
    <w:rsid w:val="00577136"/>
    <w:rsid w:val="0058018B"/>
    <w:rsid w:val="0058326C"/>
    <w:rsid w:val="005857F4"/>
    <w:rsid w:val="005861DA"/>
    <w:rsid w:val="00586589"/>
    <w:rsid w:val="005909F8"/>
    <w:rsid w:val="0059121C"/>
    <w:rsid w:val="0059244B"/>
    <w:rsid w:val="00593F99"/>
    <w:rsid w:val="0059486A"/>
    <w:rsid w:val="00594A57"/>
    <w:rsid w:val="00595EAE"/>
    <w:rsid w:val="00595ED5"/>
    <w:rsid w:val="0059768F"/>
    <w:rsid w:val="005A00C7"/>
    <w:rsid w:val="005A067F"/>
    <w:rsid w:val="005A19A6"/>
    <w:rsid w:val="005A764B"/>
    <w:rsid w:val="005B0FDD"/>
    <w:rsid w:val="005B1C7F"/>
    <w:rsid w:val="005B3B98"/>
    <w:rsid w:val="005B3F47"/>
    <w:rsid w:val="005B422C"/>
    <w:rsid w:val="005B4A5F"/>
    <w:rsid w:val="005B5AE6"/>
    <w:rsid w:val="005B7304"/>
    <w:rsid w:val="005C124A"/>
    <w:rsid w:val="005C35E0"/>
    <w:rsid w:val="005C3682"/>
    <w:rsid w:val="005C4205"/>
    <w:rsid w:val="005C4DEB"/>
    <w:rsid w:val="005C53E8"/>
    <w:rsid w:val="005C5D44"/>
    <w:rsid w:val="005C7362"/>
    <w:rsid w:val="005D0551"/>
    <w:rsid w:val="005D092F"/>
    <w:rsid w:val="005D1B01"/>
    <w:rsid w:val="005D2416"/>
    <w:rsid w:val="005D2FAC"/>
    <w:rsid w:val="005D34A3"/>
    <w:rsid w:val="005D3753"/>
    <w:rsid w:val="005D3FB2"/>
    <w:rsid w:val="005D440F"/>
    <w:rsid w:val="005D4746"/>
    <w:rsid w:val="005D483B"/>
    <w:rsid w:val="005D5AB8"/>
    <w:rsid w:val="005D7135"/>
    <w:rsid w:val="005D7666"/>
    <w:rsid w:val="005D78EE"/>
    <w:rsid w:val="005D7B7F"/>
    <w:rsid w:val="005E0EDB"/>
    <w:rsid w:val="005E1DA7"/>
    <w:rsid w:val="005E1E1E"/>
    <w:rsid w:val="005E24BB"/>
    <w:rsid w:val="005E3E68"/>
    <w:rsid w:val="005E45C9"/>
    <w:rsid w:val="005E4F94"/>
    <w:rsid w:val="005E52DE"/>
    <w:rsid w:val="005E65E2"/>
    <w:rsid w:val="005E67CB"/>
    <w:rsid w:val="005E689A"/>
    <w:rsid w:val="005E7B6D"/>
    <w:rsid w:val="005F0530"/>
    <w:rsid w:val="005F0C78"/>
    <w:rsid w:val="005F0FC4"/>
    <w:rsid w:val="005F2418"/>
    <w:rsid w:val="005F26BC"/>
    <w:rsid w:val="005F51D2"/>
    <w:rsid w:val="005F78C4"/>
    <w:rsid w:val="0060291F"/>
    <w:rsid w:val="00602988"/>
    <w:rsid w:val="00602CEB"/>
    <w:rsid w:val="00602F6A"/>
    <w:rsid w:val="00604EE9"/>
    <w:rsid w:val="00605AF2"/>
    <w:rsid w:val="0061170B"/>
    <w:rsid w:val="00611E4A"/>
    <w:rsid w:val="00612006"/>
    <w:rsid w:val="00612514"/>
    <w:rsid w:val="00613124"/>
    <w:rsid w:val="00614DEA"/>
    <w:rsid w:val="0061679A"/>
    <w:rsid w:val="00617147"/>
    <w:rsid w:val="00617EF0"/>
    <w:rsid w:val="00620050"/>
    <w:rsid w:val="00623077"/>
    <w:rsid w:val="006239D1"/>
    <w:rsid w:val="00623E76"/>
    <w:rsid w:val="006243A0"/>
    <w:rsid w:val="0062453D"/>
    <w:rsid w:val="00625FB4"/>
    <w:rsid w:val="0062707C"/>
    <w:rsid w:val="00627A08"/>
    <w:rsid w:val="0063095D"/>
    <w:rsid w:val="0063206F"/>
    <w:rsid w:val="00632109"/>
    <w:rsid w:val="00632226"/>
    <w:rsid w:val="00636480"/>
    <w:rsid w:val="0064017F"/>
    <w:rsid w:val="006418A8"/>
    <w:rsid w:val="00643125"/>
    <w:rsid w:val="00644FCC"/>
    <w:rsid w:val="006454FB"/>
    <w:rsid w:val="00647F0E"/>
    <w:rsid w:val="006518F4"/>
    <w:rsid w:val="00651E0B"/>
    <w:rsid w:val="00656369"/>
    <w:rsid w:val="00657839"/>
    <w:rsid w:val="006612A0"/>
    <w:rsid w:val="00661A29"/>
    <w:rsid w:val="00661A88"/>
    <w:rsid w:val="00661C7C"/>
    <w:rsid w:val="006626F3"/>
    <w:rsid w:val="0066487C"/>
    <w:rsid w:val="006667BB"/>
    <w:rsid w:val="0066681D"/>
    <w:rsid w:val="00671AC8"/>
    <w:rsid w:val="00675577"/>
    <w:rsid w:val="006755E3"/>
    <w:rsid w:val="00680EAD"/>
    <w:rsid w:val="0068114C"/>
    <w:rsid w:val="00682B1E"/>
    <w:rsid w:val="00685387"/>
    <w:rsid w:val="00685C36"/>
    <w:rsid w:val="00687FF8"/>
    <w:rsid w:val="006904C5"/>
    <w:rsid w:val="00691BCD"/>
    <w:rsid w:val="006926A0"/>
    <w:rsid w:val="006937AD"/>
    <w:rsid w:val="00693E8E"/>
    <w:rsid w:val="0069455F"/>
    <w:rsid w:val="00694BD5"/>
    <w:rsid w:val="00697048"/>
    <w:rsid w:val="006A0AF5"/>
    <w:rsid w:val="006A0F40"/>
    <w:rsid w:val="006A2911"/>
    <w:rsid w:val="006A3070"/>
    <w:rsid w:val="006A58E0"/>
    <w:rsid w:val="006A6F4F"/>
    <w:rsid w:val="006B0267"/>
    <w:rsid w:val="006B035B"/>
    <w:rsid w:val="006B05C5"/>
    <w:rsid w:val="006B174D"/>
    <w:rsid w:val="006B1FC3"/>
    <w:rsid w:val="006B28F0"/>
    <w:rsid w:val="006B51E5"/>
    <w:rsid w:val="006B53D3"/>
    <w:rsid w:val="006B6225"/>
    <w:rsid w:val="006B6684"/>
    <w:rsid w:val="006B7F02"/>
    <w:rsid w:val="006C13B9"/>
    <w:rsid w:val="006C4C26"/>
    <w:rsid w:val="006C5212"/>
    <w:rsid w:val="006C5C60"/>
    <w:rsid w:val="006C5FDF"/>
    <w:rsid w:val="006C657F"/>
    <w:rsid w:val="006C691A"/>
    <w:rsid w:val="006D07B1"/>
    <w:rsid w:val="006D1D9F"/>
    <w:rsid w:val="006D3016"/>
    <w:rsid w:val="006D4405"/>
    <w:rsid w:val="006D5A04"/>
    <w:rsid w:val="006D5D0E"/>
    <w:rsid w:val="006D5E6F"/>
    <w:rsid w:val="006D6761"/>
    <w:rsid w:val="006E2751"/>
    <w:rsid w:val="006E2844"/>
    <w:rsid w:val="006E402A"/>
    <w:rsid w:val="006E475A"/>
    <w:rsid w:val="006E53E0"/>
    <w:rsid w:val="006E6926"/>
    <w:rsid w:val="006E69AD"/>
    <w:rsid w:val="006E7736"/>
    <w:rsid w:val="006F1DB4"/>
    <w:rsid w:val="006F3BA0"/>
    <w:rsid w:val="006F4BC8"/>
    <w:rsid w:val="006F4E02"/>
    <w:rsid w:val="006F5E90"/>
    <w:rsid w:val="006F670D"/>
    <w:rsid w:val="00700196"/>
    <w:rsid w:val="00701038"/>
    <w:rsid w:val="007014C0"/>
    <w:rsid w:val="007036CF"/>
    <w:rsid w:val="00703E74"/>
    <w:rsid w:val="0070717E"/>
    <w:rsid w:val="00707924"/>
    <w:rsid w:val="007110AF"/>
    <w:rsid w:val="007114F7"/>
    <w:rsid w:val="007119D7"/>
    <w:rsid w:val="007127A6"/>
    <w:rsid w:val="00712820"/>
    <w:rsid w:val="00715196"/>
    <w:rsid w:val="007205EC"/>
    <w:rsid w:val="00720AFA"/>
    <w:rsid w:val="00720F67"/>
    <w:rsid w:val="007220F7"/>
    <w:rsid w:val="0072456E"/>
    <w:rsid w:val="007267A2"/>
    <w:rsid w:val="00726E1A"/>
    <w:rsid w:val="00727F0A"/>
    <w:rsid w:val="00730018"/>
    <w:rsid w:val="0073065B"/>
    <w:rsid w:val="00730E14"/>
    <w:rsid w:val="00730E7F"/>
    <w:rsid w:val="0073181E"/>
    <w:rsid w:val="00733C0A"/>
    <w:rsid w:val="0073430E"/>
    <w:rsid w:val="00734B44"/>
    <w:rsid w:val="00735445"/>
    <w:rsid w:val="00740A8E"/>
    <w:rsid w:val="007420E6"/>
    <w:rsid w:val="00742F11"/>
    <w:rsid w:val="0074441F"/>
    <w:rsid w:val="007452EA"/>
    <w:rsid w:val="00745B61"/>
    <w:rsid w:val="007464B0"/>
    <w:rsid w:val="007468CD"/>
    <w:rsid w:val="00747A61"/>
    <w:rsid w:val="00751748"/>
    <w:rsid w:val="00752400"/>
    <w:rsid w:val="00752EE2"/>
    <w:rsid w:val="00753B34"/>
    <w:rsid w:val="00754FAF"/>
    <w:rsid w:val="00761D67"/>
    <w:rsid w:val="00761FBA"/>
    <w:rsid w:val="0076218C"/>
    <w:rsid w:val="00762CBF"/>
    <w:rsid w:val="007657FF"/>
    <w:rsid w:val="00765E97"/>
    <w:rsid w:val="00767E0C"/>
    <w:rsid w:val="00772634"/>
    <w:rsid w:val="007731E5"/>
    <w:rsid w:val="00773468"/>
    <w:rsid w:val="00773A08"/>
    <w:rsid w:val="00773C8A"/>
    <w:rsid w:val="00773F11"/>
    <w:rsid w:val="00774C5E"/>
    <w:rsid w:val="007756A1"/>
    <w:rsid w:val="0077746F"/>
    <w:rsid w:val="00777FD4"/>
    <w:rsid w:val="00780B05"/>
    <w:rsid w:val="00781082"/>
    <w:rsid w:val="0078282C"/>
    <w:rsid w:val="00783110"/>
    <w:rsid w:val="007860B6"/>
    <w:rsid w:val="00786549"/>
    <w:rsid w:val="00787603"/>
    <w:rsid w:val="00791408"/>
    <w:rsid w:val="007921C6"/>
    <w:rsid w:val="00792247"/>
    <w:rsid w:val="00792D9F"/>
    <w:rsid w:val="007942A9"/>
    <w:rsid w:val="0079619A"/>
    <w:rsid w:val="007966D2"/>
    <w:rsid w:val="00796B07"/>
    <w:rsid w:val="007A0C2C"/>
    <w:rsid w:val="007A26DA"/>
    <w:rsid w:val="007A3511"/>
    <w:rsid w:val="007A43A3"/>
    <w:rsid w:val="007A47F3"/>
    <w:rsid w:val="007A548F"/>
    <w:rsid w:val="007A6567"/>
    <w:rsid w:val="007A689E"/>
    <w:rsid w:val="007B0A5C"/>
    <w:rsid w:val="007B2B68"/>
    <w:rsid w:val="007B3790"/>
    <w:rsid w:val="007B3863"/>
    <w:rsid w:val="007B3865"/>
    <w:rsid w:val="007B5A2B"/>
    <w:rsid w:val="007B67EA"/>
    <w:rsid w:val="007C097F"/>
    <w:rsid w:val="007C0A4C"/>
    <w:rsid w:val="007C0BBE"/>
    <w:rsid w:val="007C0D0F"/>
    <w:rsid w:val="007C21D4"/>
    <w:rsid w:val="007C2CE0"/>
    <w:rsid w:val="007C3B65"/>
    <w:rsid w:val="007C48EC"/>
    <w:rsid w:val="007C5A6E"/>
    <w:rsid w:val="007D09C2"/>
    <w:rsid w:val="007D17F2"/>
    <w:rsid w:val="007D22A6"/>
    <w:rsid w:val="007D2396"/>
    <w:rsid w:val="007D241C"/>
    <w:rsid w:val="007D44E3"/>
    <w:rsid w:val="007D4934"/>
    <w:rsid w:val="007D5DF2"/>
    <w:rsid w:val="007D7669"/>
    <w:rsid w:val="007E1228"/>
    <w:rsid w:val="007E1311"/>
    <w:rsid w:val="007E13ED"/>
    <w:rsid w:val="007E21D8"/>
    <w:rsid w:val="007E33F8"/>
    <w:rsid w:val="007E4364"/>
    <w:rsid w:val="007E49BE"/>
    <w:rsid w:val="007E5849"/>
    <w:rsid w:val="007F1854"/>
    <w:rsid w:val="007F2B52"/>
    <w:rsid w:val="007F32A4"/>
    <w:rsid w:val="007F42F2"/>
    <w:rsid w:val="007F5AEA"/>
    <w:rsid w:val="007F732D"/>
    <w:rsid w:val="007F7CAA"/>
    <w:rsid w:val="007F7E30"/>
    <w:rsid w:val="00806CD3"/>
    <w:rsid w:val="0081201A"/>
    <w:rsid w:val="00812129"/>
    <w:rsid w:val="00813A83"/>
    <w:rsid w:val="00813D00"/>
    <w:rsid w:val="00814CD9"/>
    <w:rsid w:val="00815A9C"/>
    <w:rsid w:val="00816873"/>
    <w:rsid w:val="00817208"/>
    <w:rsid w:val="00821A92"/>
    <w:rsid w:val="00822A48"/>
    <w:rsid w:val="00823A3A"/>
    <w:rsid w:val="00826BED"/>
    <w:rsid w:val="00827D2F"/>
    <w:rsid w:val="00830320"/>
    <w:rsid w:val="0083043C"/>
    <w:rsid w:val="00830454"/>
    <w:rsid w:val="00832BE5"/>
    <w:rsid w:val="0083444F"/>
    <w:rsid w:val="00834720"/>
    <w:rsid w:val="00834785"/>
    <w:rsid w:val="00834D77"/>
    <w:rsid w:val="0083643A"/>
    <w:rsid w:val="008379CD"/>
    <w:rsid w:val="00841D8D"/>
    <w:rsid w:val="00844D7D"/>
    <w:rsid w:val="00846B99"/>
    <w:rsid w:val="00852BD0"/>
    <w:rsid w:val="00852F19"/>
    <w:rsid w:val="00852F39"/>
    <w:rsid w:val="00854028"/>
    <w:rsid w:val="00854776"/>
    <w:rsid w:val="00855FD4"/>
    <w:rsid w:val="00857541"/>
    <w:rsid w:val="00857980"/>
    <w:rsid w:val="008608C1"/>
    <w:rsid w:val="00861599"/>
    <w:rsid w:val="008722DE"/>
    <w:rsid w:val="00872442"/>
    <w:rsid w:val="00873D0D"/>
    <w:rsid w:val="00873E91"/>
    <w:rsid w:val="00875F1E"/>
    <w:rsid w:val="00876F58"/>
    <w:rsid w:val="00877BEB"/>
    <w:rsid w:val="008804F1"/>
    <w:rsid w:val="008813E9"/>
    <w:rsid w:val="00881A9B"/>
    <w:rsid w:val="00881D34"/>
    <w:rsid w:val="00884A69"/>
    <w:rsid w:val="008867F3"/>
    <w:rsid w:val="00886F1F"/>
    <w:rsid w:val="008875B4"/>
    <w:rsid w:val="008910B8"/>
    <w:rsid w:val="008922DE"/>
    <w:rsid w:val="00895021"/>
    <w:rsid w:val="008950AA"/>
    <w:rsid w:val="0089557C"/>
    <w:rsid w:val="00895EB5"/>
    <w:rsid w:val="00896BD8"/>
    <w:rsid w:val="00896D4C"/>
    <w:rsid w:val="008A2CA1"/>
    <w:rsid w:val="008A3944"/>
    <w:rsid w:val="008A3AAE"/>
    <w:rsid w:val="008A5351"/>
    <w:rsid w:val="008A559F"/>
    <w:rsid w:val="008A7D89"/>
    <w:rsid w:val="008B1261"/>
    <w:rsid w:val="008B2FEB"/>
    <w:rsid w:val="008B4D02"/>
    <w:rsid w:val="008B5AEE"/>
    <w:rsid w:val="008B5C15"/>
    <w:rsid w:val="008B692C"/>
    <w:rsid w:val="008B6931"/>
    <w:rsid w:val="008C095C"/>
    <w:rsid w:val="008C0FE8"/>
    <w:rsid w:val="008C128E"/>
    <w:rsid w:val="008C1975"/>
    <w:rsid w:val="008C3420"/>
    <w:rsid w:val="008C396C"/>
    <w:rsid w:val="008C3DB3"/>
    <w:rsid w:val="008C4AC9"/>
    <w:rsid w:val="008C6928"/>
    <w:rsid w:val="008C69E2"/>
    <w:rsid w:val="008C7008"/>
    <w:rsid w:val="008C7178"/>
    <w:rsid w:val="008D0075"/>
    <w:rsid w:val="008D025F"/>
    <w:rsid w:val="008D0A8E"/>
    <w:rsid w:val="008D24AB"/>
    <w:rsid w:val="008D3842"/>
    <w:rsid w:val="008D443D"/>
    <w:rsid w:val="008D559D"/>
    <w:rsid w:val="008D68AD"/>
    <w:rsid w:val="008D6FFB"/>
    <w:rsid w:val="008D73E9"/>
    <w:rsid w:val="008D7FBD"/>
    <w:rsid w:val="008E0F32"/>
    <w:rsid w:val="008E2FB8"/>
    <w:rsid w:val="008E3DA6"/>
    <w:rsid w:val="008E4A69"/>
    <w:rsid w:val="008E4D34"/>
    <w:rsid w:val="008E7A6D"/>
    <w:rsid w:val="008F2565"/>
    <w:rsid w:val="008F25D3"/>
    <w:rsid w:val="008F321B"/>
    <w:rsid w:val="008F4CFA"/>
    <w:rsid w:val="008F4EA9"/>
    <w:rsid w:val="008F5F33"/>
    <w:rsid w:val="008F6ECA"/>
    <w:rsid w:val="008F7D31"/>
    <w:rsid w:val="009049BC"/>
    <w:rsid w:val="00905053"/>
    <w:rsid w:val="0090536E"/>
    <w:rsid w:val="00907A68"/>
    <w:rsid w:val="009104AF"/>
    <w:rsid w:val="00910B35"/>
    <w:rsid w:val="00912AA7"/>
    <w:rsid w:val="00916C61"/>
    <w:rsid w:val="0091756A"/>
    <w:rsid w:val="0091784A"/>
    <w:rsid w:val="00920347"/>
    <w:rsid w:val="00920F30"/>
    <w:rsid w:val="00923443"/>
    <w:rsid w:val="0092621C"/>
    <w:rsid w:val="0092675C"/>
    <w:rsid w:val="009277B1"/>
    <w:rsid w:val="009279E5"/>
    <w:rsid w:val="009320D9"/>
    <w:rsid w:val="0093496A"/>
    <w:rsid w:val="00935943"/>
    <w:rsid w:val="0093674A"/>
    <w:rsid w:val="0093693A"/>
    <w:rsid w:val="00936C4B"/>
    <w:rsid w:val="00937ADC"/>
    <w:rsid w:val="009403C2"/>
    <w:rsid w:val="00940A87"/>
    <w:rsid w:val="00941009"/>
    <w:rsid w:val="00941AF5"/>
    <w:rsid w:val="00942264"/>
    <w:rsid w:val="009430FE"/>
    <w:rsid w:val="009457FB"/>
    <w:rsid w:val="00945A5A"/>
    <w:rsid w:val="00945F64"/>
    <w:rsid w:val="00947B4C"/>
    <w:rsid w:val="00950111"/>
    <w:rsid w:val="009511FE"/>
    <w:rsid w:val="00951463"/>
    <w:rsid w:val="00951E09"/>
    <w:rsid w:val="00952122"/>
    <w:rsid w:val="00952965"/>
    <w:rsid w:val="00952FEB"/>
    <w:rsid w:val="00953C8A"/>
    <w:rsid w:val="00955D7B"/>
    <w:rsid w:val="00960300"/>
    <w:rsid w:val="009608B4"/>
    <w:rsid w:val="00961A6D"/>
    <w:rsid w:val="00962510"/>
    <w:rsid w:val="00964860"/>
    <w:rsid w:val="00964DC6"/>
    <w:rsid w:val="00964F26"/>
    <w:rsid w:val="0096573A"/>
    <w:rsid w:val="0096584E"/>
    <w:rsid w:val="00966251"/>
    <w:rsid w:val="00967058"/>
    <w:rsid w:val="00970C12"/>
    <w:rsid w:val="00970E69"/>
    <w:rsid w:val="0097236E"/>
    <w:rsid w:val="0097336B"/>
    <w:rsid w:val="00974309"/>
    <w:rsid w:val="00975008"/>
    <w:rsid w:val="00980307"/>
    <w:rsid w:val="009806ED"/>
    <w:rsid w:val="00980927"/>
    <w:rsid w:val="009812AA"/>
    <w:rsid w:val="00983C7A"/>
    <w:rsid w:val="00984A97"/>
    <w:rsid w:val="00984E78"/>
    <w:rsid w:val="00985F91"/>
    <w:rsid w:val="00986346"/>
    <w:rsid w:val="0098668B"/>
    <w:rsid w:val="00986804"/>
    <w:rsid w:val="00986E33"/>
    <w:rsid w:val="009871DF"/>
    <w:rsid w:val="009879C2"/>
    <w:rsid w:val="00993301"/>
    <w:rsid w:val="00995861"/>
    <w:rsid w:val="00996372"/>
    <w:rsid w:val="00996C31"/>
    <w:rsid w:val="00997695"/>
    <w:rsid w:val="00997CB0"/>
    <w:rsid w:val="009A1B3B"/>
    <w:rsid w:val="009A321C"/>
    <w:rsid w:val="009A35E6"/>
    <w:rsid w:val="009A3899"/>
    <w:rsid w:val="009A465C"/>
    <w:rsid w:val="009A4735"/>
    <w:rsid w:val="009A5713"/>
    <w:rsid w:val="009A59F5"/>
    <w:rsid w:val="009A7C3D"/>
    <w:rsid w:val="009B0DD1"/>
    <w:rsid w:val="009B1543"/>
    <w:rsid w:val="009B18D3"/>
    <w:rsid w:val="009B3B14"/>
    <w:rsid w:val="009C0798"/>
    <w:rsid w:val="009C0BD8"/>
    <w:rsid w:val="009C2B21"/>
    <w:rsid w:val="009C33B0"/>
    <w:rsid w:val="009C343B"/>
    <w:rsid w:val="009C34F0"/>
    <w:rsid w:val="009C36AC"/>
    <w:rsid w:val="009C60E2"/>
    <w:rsid w:val="009C6A16"/>
    <w:rsid w:val="009C75DB"/>
    <w:rsid w:val="009C7F74"/>
    <w:rsid w:val="009D1BC7"/>
    <w:rsid w:val="009D3F25"/>
    <w:rsid w:val="009D5F70"/>
    <w:rsid w:val="009D62D4"/>
    <w:rsid w:val="009D6E3A"/>
    <w:rsid w:val="009E1DDD"/>
    <w:rsid w:val="009E1E2F"/>
    <w:rsid w:val="009E316F"/>
    <w:rsid w:val="009E358E"/>
    <w:rsid w:val="009E374F"/>
    <w:rsid w:val="009E3BA7"/>
    <w:rsid w:val="009E4461"/>
    <w:rsid w:val="009E5356"/>
    <w:rsid w:val="009E5960"/>
    <w:rsid w:val="009E5D83"/>
    <w:rsid w:val="009E7EDC"/>
    <w:rsid w:val="009F15FE"/>
    <w:rsid w:val="009F1759"/>
    <w:rsid w:val="009F38AC"/>
    <w:rsid w:val="009F3A28"/>
    <w:rsid w:val="009F4B86"/>
    <w:rsid w:val="009F4E22"/>
    <w:rsid w:val="009F724E"/>
    <w:rsid w:val="009F731C"/>
    <w:rsid w:val="009F742B"/>
    <w:rsid w:val="00A01158"/>
    <w:rsid w:val="00A02E09"/>
    <w:rsid w:val="00A045AE"/>
    <w:rsid w:val="00A05756"/>
    <w:rsid w:val="00A062C5"/>
    <w:rsid w:val="00A063F9"/>
    <w:rsid w:val="00A069F3"/>
    <w:rsid w:val="00A0715D"/>
    <w:rsid w:val="00A07D41"/>
    <w:rsid w:val="00A13E3E"/>
    <w:rsid w:val="00A141C4"/>
    <w:rsid w:val="00A14E58"/>
    <w:rsid w:val="00A1669E"/>
    <w:rsid w:val="00A169D1"/>
    <w:rsid w:val="00A20568"/>
    <w:rsid w:val="00A20827"/>
    <w:rsid w:val="00A2175B"/>
    <w:rsid w:val="00A21F04"/>
    <w:rsid w:val="00A255E8"/>
    <w:rsid w:val="00A2654E"/>
    <w:rsid w:val="00A271C2"/>
    <w:rsid w:val="00A319AF"/>
    <w:rsid w:val="00A33DD9"/>
    <w:rsid w:val="00A37287"/>
    <w:rsid w:val="00A37E27"/>
    <w:rsid w:val="00A401EB"/>
    <w:rsid w:val="00A40A0F"/>
    <w:rsid w:val="00A40E78"/>
    <w:rsid w:val="00A44064"/>
    <w:rsid w:val="00A440A2"/>
    <w:rsid w:val="00A46754"/>
    <w:rsid w:val="00A4710D"/>
    <w:rsid w:val="00A50C45"/>
    <w:rsid w:val="00A52BF2"/>
    <w:rsid w:val="00A53351"/>
    <w:rsid w:val="00A535AF"/>
    <w:rsid w:val="00A54A7F"/>
    <w:rsid w:val="00A5502B"/>
    <w:rsid w:val="00A55C7E"/>
    <w:rsid w:val="00A600F5"/>
    <w:rsid w:val="00A61A9E"/>
    <w:rsid w:val="00A64859"/>
    <w:rsid w:val="00A64AE6"/>
    <w:rsid w:val="00A65866"/>
    <w:rsid w:val="00A6589E"/>
    <w:rsid w:val="00A67657"/>
    <w:rsid w:val="00A708AF"/>
    <w:rsid w:val="00A719EB"/>
    <w:rsid w:val="00A729F5"/>
    <w:rsid w:val="00A72AA3"/>
    <w:rsid w:val="00A72DA7"/>
    <w:rsid w:val="00A7309E"/>
    <w:rsid w:val="00A73F2E"/>
    <w:rsid w:val="00A74DEE"/>
    <w:rsid w:val="00A7745C"/>
    <w:rsid w:val="00A77EDE"/>
    <w:rsid w:val="00A8030A"/>
    <w:rsid w:val="00A824C2"/>
    <w:rsid w:val="00A84BD8"/>
    <w:rsid w:val="00A84F8B"/>
    <w:rsid w:val="00A86339"/>
    <w:rsid w:val="00A86A6C"/>
    <w:rsid w:val="00A86C58"/>
    <w:rsid w:val="00A87868"/>
    <w:rsid w:val="00A927B1"/>
    <w:rsid w:val="00A92881"/>
    <w:rsid w:val="00A9488A"/>
    <w:rsid w:val="00A96C9E"/>
    <w:rsid w:val="00A97DA2"/>
    <w:rsid w:val="00AA0080"/>
    <w:rsid w:val="00AA0A03"/>
    <w:rsid w:val="00AA0C32"/>
    <w:rsid w:val="00AA0CF2"/>
    <w:rsid w:val="00AA442D"/>
    <w:rsid w:val="00AA48B3"/>
    <w:rsid w:val="00AA6B4C"/>
    <w:rsid w:val="00AA7BCE"/>
    <w:rsid w:val="00AB0FA0"/>
    <w:rsid w:val="00AB1588"/>
    <w:rsid w:val="00AB1949"/>
    <w:rsid w:val="00AB385C"/>
    <w:rsid w:val="00AB54E2"/>
    <w:rsid w:val="00AB6204"/>
    <w:rsid w:val="00AB6CB6"/>
    <w:rsid w:val="00AB7A60"/>
    <w:rsid w:val="00AB7F91"/>
    <w:rsid w:val="00AC0B3F"/>
    <w:rsid w:val="00AC1315"/>
    <w:rsid w:val="00AC3104"/>
    <w:rsid w:val="00AC36DC"/>
    <w:rsid w:val="00AC46C4"/>
    <w:rsid w:val="00AC549C"/>
    <w:rsid w:val="00AC5E2D"/>
    <w:rsid w:val="00AD17FD"/>
    <w:rsid w:val="00AD35C6"/>
    <w:rsid w:val="00AD577F"/>
    <w:rsid w:val="00AD6048"/>
    <w:rsid w:val="00AD68BD"/>
    <w:rsid w:val="00AD713E"/>
    <w:rsid w:val="00AE2E04"/>
    <w:rsid w:val="00AE3EE9"/>
    <w:rsid w:val="00AE48BA"/>
    <w:rsid w:val="00AE4BBA"/>
    <w:rsid w:val="00AE51C4"/>
    <w:rsid w:val="00AE5DDB"/>
    <w:rsid w:val="00AE5FF0"/>
    <w:rsid w:val="00AE675A"/>
    <w:rsid w:val="00AE7924"/>
    <w:rsid w:val="00AF0EFA"/>
    <w:rsid w:val="00AF22D2"/>
    <w:rsid w:val="00AF320E"/>
    <w:rsid w:val="00AF52F5"/>
    <w:rsid w:val="00AF6312"/>
    <w:rsid w:val="00AF6609"/>
    <w:rsid w:val="00AF6D9A"/>
    <w:rsid w:val="00AF7E33"/>
    <w:rsid w:val="00B01768"/>
    <w:rsid w:val="00B01ECA"/>
    <w:rsid w:val="00B0289C"/>
    <w:rsid w:val="00B03327"/>
    <w:rsid w:val="00B05114"/>
    <w:rsid w:val="00B06A22"/>
    <w:rsid w:val="00B074EF"/>
    <w:rsid w:val="00B07A4F"/>
    <w:rsid w:val="00B107F5"/>
    <w:rsid w:val="00B10C5C"/>
    <w:rsid w:val="00B12621"/>
    <w:rsid w:val="00B137B7"/>
    <w:rsid w:val="00B13FDF"/>
    <w:rsid w:val="00B14C3A"/>
    <w:rsid w:val="00B162EE"/>
    <w:rsid w:val="00B16A68"/>
    <w:rsid w:val="00B16D97"/>
    <w:rsid w:val="00B17765"/>
    <w:rsid w:val="00B20015"/>
    <w:rsid w:val="00B2032E"/>
    <w:rsid w:val="00B204DE"/>
    <w:rsid w:val="00B2276D"/>
    <w:rsid w:val="00B236F5"/>
    <w:rsid w:val="00B24461"/>
    <w:rsid w:val="00B24CE0"/>
    <w:rsid w:val="00B264FE"/>
    <w:rsid w:val="00B269EA"/>
    <w:rsid w:val="00B26F9A"/>
    <w:rsid w:val="00B355E5"/>
    <w:rsid w:val="00B36697"/>
    <w:rsid w:val="00B3796D"/>
    <w:rsid w:val="00B41A36"/>
    <w:rsid w:val="00B4282E"/>
    <w:rsid w:val="00B448AB"/>
    <w:rsid w:val="00B45DA3"/>
    <w:rsid w:val="00B466F4"/>
    <w:rsid w:val="00B5275D"/>
    <w:rsid w:val="00B547A8"/>
    <w:rsid w:val="00B549B8"/>
    <w:rsid w:val="00B6061B"/>
    <w:rsid w:val="00B62B2F"/>
    <w:rsid w:val="00B6367A"/>
    <w:rsid w:val="00B63B52"/>
    <w:rsid w:val="00B656ED"/>
    <w:rsid w:val="00B6591C"/>
    <w:rsid w:val="00B6618C"/>
    <w:rsid w:val="00B67196"/>
    <w:rsid w:val="00B7171D"/>
    <w:rsid w:val="00B71A51"/>
    <w:rsid w:val="00B732ED"/>
    <w:rsid w:val="00B7425A"/>
    <w:rsid w:val="00B74452"/>
    <w:rsid w:val="00B75661"/>
    <w:rsid w:val="00B759E7"/>
    <w:rsid w:val="00B766B0"/>
    <w:rsid w:val="00B767A2"/>
    <w:rsid w:val="00B779BA"/>
    <w:rsid w:val="00B8046F"/>
    <w:rsid w:val="00B804A0"/>
    <w:rsid w:val="00B80526"/>
    <w:rsid w:val="00B80D6F"/>
    <w:rsid w:val="00B80D71"/>
    <w:rsid w:val="00B81D1A"/>
    <w:rsid w:val="00B82BA9"/>
    <w:rsid w:val="00B8302D"/>
    <w:rsid w:val="00B841A7"/>
    <w:rsid w:val="00B842CA"/>
    <w:rsid w:val="00B84AC0"/>
    <w:rsid w:val="00B85A6B"/>
    <w:rsid w:val="00B862B2"/>
    <w:rsid w:val="00B87485"/>
    <w:rsid w:val="00B9124D"/>
    <w:rsid w:val="00B92732"/>
    <w:rsid w:val="00B938B4"/>
    <w:rsid w:val="00B943D4"/>
    <w:rsid w:val="00B95736"/>
    <w:rsid w:val="00B96088"/>
    <w:rsid w:val="00B9639D"/>
    <w:rsid w:val="00B9655E"/>
    <w:rsid w:val="00B9696C"/>
    <w:rsid w:val="00B97EA1"/>
    <w:rsid w:val="00BA04F5"/>
    <w:rsid w:val="00BA1155"/>
    <w:rsid w:val="00BA1812"/>
    <w:rsid w:val="00BA19F4"/>
    <w:rsid w:val="00BA3994"/>
    <w:rsid w:val="00BA5A0B"/>
    <w:rsid w:val="00BB0819"/>
    <w:rsid w:val="00BB124B"/>
    <w:rsid w:val="00BB1B2A"/>
    <w:rsid w:val="00BB1D0E"/>
    <w:rsid w:val="00BB3882"/>
    <w:rsid w:val="00BB59BE"/>
    <w:rsid w:val="00BC049A"/>
    <w:rsid w:val="00BC09CC"/>
    <w:rsid w:val="00BC2394"/>
    <w:rsid w:val="00BC41A8"/>
    <w:rsid w:val="00BC7AE5"/>
    <w:rsid w:val="00BD140E"/>
    <w:rsid w:val="00BD1BC0"/>
    <w:rsid w:val="00BD360E"/>
    <w:rsid w:val="00BD416A"/>
    <w:rsid w:val="00BD595D"/>
    <w:rsid w:val="00BD5A46"/>
    <w:rsid w:val="00BD5C68"/>
    <w:rsid w:val="00BD7F1C"/>
    <w:rsid w:val="00BE0196"/>
    <w:rsid w:val="00BE01AF"/>
    <w:rsid w:val="00BE04AA"/>
    <w:rsid w:val="00BE18C2"/>
    <w:rsid w:val="00BE1E02"/>
    <w:rsid w:val="00BE2386"/>
    <w:rsid w:val="00BE2648"/>
    <w:rsid w:val="00BE3F41"/>
    <w:rsid w:val="00BE469D"/>
    <w:rsid w:val="00BE7119"/>
    <w:rsid w:val="00BF1BD3"/>
    <w:rsid w:val="00BF5395"/>
    <w:rsid w:val="00BF5F32"/>
    <w:rsid w:val="00BF66FB"/>
    <w:rsid w:val="00BF698B"/>
    <w:rsid w:val="00C01472"/>
    <w:rsid w:val="00C01925"/>
    <w:rsid w:val="00C02507"/>
    <w:rsid w:val="00C03017"/>
    <w:rsid w:val="00C06040"/>
    <w:rsid w:val="00C06A00"/>
    <w:rsid w:val="00C11A1C"/>
    <w:rsid w:val="00C11FE2"/>
    <w:rsid w:val="00C12908"/>
    <w:rsid w:val="00C13687"/>
    <w:rsid w:val="00C14BC1"/>
    <w:rsid w:val="00C14E6F"/>
    <w:rsid w:val="00C17445"/>
    <w:rsid w:val="00C1752A"/>
    <w:rsid w:val="00C21C0D"/>
    <w:rsid w:val="00C22614"/>
    <w:rsid w:val="00C228DA"/>
    <w:rsid w:val="00C22C68"/>
    <w:rsid w:val="00C24C58"/>
    <w:rsid w:val="00C257CB"/>
    <w:rsid w:val="00C25891"/>
    <w:rsid w:val="00C32C2B"/>
    <w:rsid w:val="00C33C24"/>
    <w:rsid w:val="00C34198"/>
    <w:rsid w:val="00C34313"/>
    <w:rsid w:val="00C35A55"/>
    <w:rsid w:val="00C36D20"/>
    <w:rsid w:val="00C37752"/>
    <w:rsid w:val="00C37793"/>
    <w:rsid w:val="00C37EF6"/>
    <w:rsid w:val="00C409A5"/>
    <w:rsid w:val="00C43545"/>
    <w:rsid w:val="00C44150"/>
    <w:rsid w:val="00C44377"/>
    <w:rsid w:val="00C4632D"/>
    <w:rsid w:val="00C4765A"/>
    <w:rsid w:val="00C50844"/>
    <w:rsid w:val="00C52FDE"/>
    <w:rsid w:val="00C538CD"/>
    <w:rsid w:val="00C55AE9"/>
    <w:rsid w:val="00C55AFB"/>
    <w:rsid w:val="00C55C40"/>
    <w:rsid w:val="00C56358"/>
    <w:rsid w:val="00C56B9C"/>
    <w:rsid w:val="00C57B37"/>
    <w:rsid w:val="00C6081A"/>
    <w:rsid w:val="00C61071"/>
    <w:rsid w:val="00C61145"/>
    <w:rsid w:val="00C61733"/>
    <w:rsid w:val="00C62153"/>
    <w:rsid w:val="00C63D19"/>
    <w:rsid w:val="00C64A42"/>
    <w:rsid w:val="00C65904"/>
    <w:rsid w:val="00C70641"/>
    <w:rsid w:val="00C7246C"/>
    <w:rsid w:val="00C76DF4"/>
    <w:rsid w:val="00C82960"/>
    <w:rsid w:val="00C82FF1"/>
    <w:rsid w:val="00C8464C"/>
    <w:rsid w:val="00C8465D"/>
    <w:rsid w:val="00C8669B"/>
    <w:rsid w:val="00C87B75"/>
    <w:rsid w:val="00C90988"/>
    <w:rsid w:val="00C91A55"/>
    <w:rsid w:val="00C927C1"/>
    <w:rsid w:val="00C9400E"/>
    <w:rsid w:val="00C94BCC"/>
    <w:rsid w:val="00C94F36"/>
    <w:rsid w:val="00C95752"/>
    <w:rsid w:val="00C96E6A"/>
    <w:rsid w:val="00CA0F73"/>
    <w:rsid w:val="00CA29B3"/>
    <w:rsid w:val="00CA3032"/>
    <w:rsid w:val="00CA42F7"/>
    <w:rsid w:val="00CA4EF7"/>
    <w:rsid w:val="00CA5179"/>
    <w:rsid w:val="00CA5F48"/>
    <w:rsid w:val="00CA60FC"/>
    <w:rsid w:val="00CA6234"/>
    <w:rsid w:val="00CB0132"/>
    <w:rsid w:val="00CB01D3"/>
    <w:rsid w:val="00CB021B"/>
    <w:rsid w:val="00CB0DAB"/>
    <w:rsid w:val="00CB1D40"/>
    <w:rsid w:val="00CB5283"/>
    <w:rsid w:val="00CB5756"/>
    <w:rsid w:val="00CB6881"/>
    <w:rsid w:val="00CB7794"/>
    <w:rsid w:val="00CC07A7"/>
    <w:rsid w:val="00CC0B31"/>
    <w:rsid w:val="00CC21E6"/>
    <w:rsid w:val="00CC24D7"/>
    <w:rsid w:val="00CC4D9A"/>
    <w:rsid w:val="00CC7C2D"/>
    <w:rsid w:val="00CD0193"/>
    <w:rsid w:val="00CD103C"/>
    <w:rsid w:val="00CD59CE"/>
    <w:rsid w:val="00CE123F"/>
    <w:rsid w:val="00CE1711"/>
    <w:rsid w:val="00CE2E38"/>
    <w:rsid w:val="00CE4AE2"/>
    <w:rsid w:val="00CF0405"/>
    <w:rsid w:val="00CF09D9"/>
    <w:rsid w:val="00CF20AB"/>
    <w:rsid w:val="00CF521D"/>
    <w:rsid w:val="00CF5CBE"/>
    <w:rsid w:val="00CF761F"/>
    <w:rsid w:val="00CF77C6"/>
    <w:rsid w:val="00D011B3"/>
    <w:rsid w:val="00D016B3"/>
    <w:rsid w:val="00D0171F"/>
    <w:rsid w:val="00D0435F"/>
    <w:rsid w:val="00D04994"/>
    <w:rsid w:val="00D05AC0"/>
    <w:rsid w:val="00D05F7C"/>
    <w:rsid w:val="00D07CE9"/>
    <w:rsid w:val="00D07E1A"/>
    <w:rsid w:val="00D10051"/>
    <w:rsid w:val="00D112B7"/>
    <w:rsid w:val="00D11847"/>
    <w:rsid w:val="00D1293A"/>
    <w:rsid w:val="00D12CD0"/>
    <w:rsid w:val="00D1340C"/>
    <w:rsid w:val="00D1370B"/>
    <w:rsid w:val="00D1393B"/>
    <w:rsid w:val="00D13D5D"/>
    <w:rsid w:val="00D14A01"/>
    <w:rsid w:val="00D14F01"/>
    <w:rsid w:val="00D1555B"/>
    <w:rsid w:val="00D15F25"/>
    <w:rsid w:val="00D17573"/>
    <w:rsid w:val="00D17654"/>
    <w:rsid w:val="00D216FC"/>
    <w:rsid w:val="00D21AA7"/>
    <w:rsid w:val="00D23506"/>
    <w:rsid w:val="00D236BA"/>
    <w:rsid w:val="00D23E80"/>
    <w:rsid w:val="00D2401F"/>
    <w:rsid w:val="00D24500"/>
    <w:rsid w:val="00D278CC"/>
    <w:rsid w:val="00D33291"/>
    <w:rsid w:val="00D348C3"/>
    <w:rsid w:val="00D34FF1"/>
    <w:rsid w:val="00D3505D"/>
    <w:rsid w:val="00D35371"/>
    <w:rsid w:val="00D3540E"/>
    <w:rsid w:val="00D35789"/>
    <w:rsid w:val="00D367D1"/>
    <w:rsid w:val="00D3773E"/>
    <w:rsid w:val="00D37F41"/>
    <w:rsid w:val="00D40C8A"/>
    <w:rsid w:val="00D40F9B"/>
    <w:rsid w:val="00D40FE1"/>
    <w:rsid w:val="00D438C4"/>
    <w:rsid w:val="00D4393D"/>
    <w:rsid w:val="00D45F8E"/>
    <w:rsid w:val="00D46A62"/>
    <w:rsid w:val="00D519F7"/>
    <w:rsid w:val="00D51CB0"/>
    <w:rsid w:val="00D51E31"/>
    <w:rsid w:val="00D52AA5"/>
    <w:rsid w:val="00D546F6"/>
    <w:rsid w:val="00D552F7"/>
    <w:rsid w:val="00D559CD"/>
    <w:rsid w:val="00D5607F"/>
    <w:rsid w:val="00D56701"/>
    <w:rsid w:val="00D60348"/>
    <w:rsid w:val="00D605FB"/>
    <w:rsid w:val="00D61CF5"/>
    <w:rsid w:val="00D65966"/>
    <w:rsid w:val="00D66771"/>
    <w:rsid w:val="00D66845"/>
    <w:rsid w:val="00D66C62"/>
    <w:rsid w:val="00D6771D"/>
    <w:rsid w:val="00D67738"/>
    <w:rsid w:val="00D67CA4"/>
    <w:rsid w:val="00D716AD"/>
    <w:rsid w:val="00D719F6"/>
    <w:rsid w:val="00D71F02"/>
    <w:rsid w:val="00D735FC"/>
    <w:rsid w:val="00D77837"/>
    <w:rsid w:val="00D77FEC"/>
    <w:rsid w:val="00D81CCB"/>
    <w:rsid w:val="00D838D0"/>
    <w:rsid w:val="00D83951"/>
    <w:rsid w:val="00D85C6A"/>
    <w:rsid w:val="00D86EEB"/>
    <w:rsid w:val="00D8765B"/>
    <w:rsid w:val="00D90069"/>
    <w:rsid w:val="00D909E5"/>
    <w:rsid w:val="00D91442"/>
    <w:rsid w:val="00D93962"/>
    <w:rsid w:val="00D93B02"/>
    <w:rsid w:val="00D97858"/>
    <w:rsid w:val="00DA3268"/>
    <w:rsid w:val="00DA4939"/>
    <w:rsid w:val="00DA556F"/>
    <w:rsid w:val="00DA7D46"/>
    <w:rsid w:val="00DB0F5C"/>
    <w:rsid w:val="00DB497F"/>
    <w:rsid w:val="00DC3BE3"/>
    <w:rsid w:val="00DC4899"/>
    <w:rsid w:val="00DC5B43"/>
    <w:rsid w:val="00DC5F8D"/>
    <w:rsid w:val="00DC6A87"/>
    <w:rsid w:val="00DC76AC"/>
    <w:rsid w:val="00DD0544"/>
    <w:rsid w:val="00DD1D29"/>
    <w:rsid w:val="00DD2831"/>
    <w:rsid w:val="00DD48A3"/>
    <w:rsid w:val="00DD59C8"/>
    <w:rsid w:val="00DD6D90"/>
    <w:rsid w:val="00DD7D94"/>
    <w:rsid w:val="00DE126F"/>
    <w:rsid w:val="00DE231A"/>
    <w:rsid w:val="00DE38A7"/>
    <w:rsid w:val="00DE3A08"/>
    <w:rsid w:val="00DE4B19"/>
    <w:rsid w:val="00DE5116"/>
    <w:rsid w:val="00DE6B3A"/>
    <w:rsid w:val="00DE77D4"/>
    <w:rsid w:val="00DF0CA6"/>
    <w:rsid w:val="00DF17DD"/>
    <w:rsid w:val="00DF1FB9"/>
    <w:rsid w:val="00DF3057"/>
    <w:rsid w:val="00DF455C"/>
    <w:rsid w:val="00DF492C"/>
    <w:rsid w:val="00DF4DBB"/>
    <w:rsid w:val="00DF506A"/>
    <w:rsid w:val="00DF6770"/>
    <w:rsid w:val="00DF7385"/>
    <w:rsid w:val="00DF7C91"/>
    <w:rsid w:val="00DF7DC4"/>
    <w:rsid w:val="00E0168F"/>
    <w:rsid w:val="00E01D5E"/>
    <w:rsid w:val="00E027B7"/>
    <w:rsid w:val="00E02D53"/>
    <w:rsid w:val="00E05221"/>
    <w:rsid w:val="00E065AB"/>
    <w:rsid w:val="00E06CD9"/>
    <w:rsid w:val="00E131C8"/>
    <w:rsid w:val="00E135B6"/>
    <w:rsid w:val="00E13B91"/>
    <w:rsid w:val="00E153AF"/>
    <w:rsid w:val="00E15B56"/>
    <w:rsid w:val="00E177C3"/>
    <w:rsid w:val="00E17A95"/>
    <w:rsid w:val="00E20097"/>
    <w:rsid w:val="00E20840"/>
    <w:rsid w:val="00E20A3C"/>
    <w:rsid w:val="00E20ADB"/>
    <w:rsid w:val="00E20C16"/>
    <w:rsid w:val="00E22186"/>
    <w:rsid w:val="00E22285"/>
    <w:rsid w:val="00E22CB1"/>
    <w:rsid w:val="00E262B4"/>
    <w:rsid w:val="00E27271"/>
    <w:rsid w:val="00E30560"/>
    <w:rsid w:val="00E3086D"/>
    <w:rsid w:val="00E31357"/>
    <w:rsid w:val="00E31EFE"/>
    <w:rsid w:val="00E3310C"/>
    <w:rsid w:val="00E3579D"/>
    <w:rsid w:val="00E35B7C"/>
    <w:rsid w:val="00E36CDA"/>
    <w:rsid w:val="00E434E0"/>
    <w:rsid w:val="00E43837"/>
    <w:rsid w:val="00E43972"/>
    <w:rsid w:val="00E451AD"/>
    <w:rsid w:val="00E46E43"/>
    <w:rsid w:val="00E502CB"/>
    <w:rsid w:val="00E50697"/>
    <w:rsid w:val="00E50E7A"/>
    <w:rsid w:val="00E51408"/>
    <w:rsid w:val="00E515C7"/>
    <w:rsid w:val="00E51D33"/>
    <w:rsid w:val="00E5426E"/>
    <w:rsid w:val="00E54B15"/>
    <w:rsid w:val="00E556F4"/>
    <w:rsid w:val="00E5659B"/>
    <w:rsid w:val="00E571FF"/>
    <w:rsid w:val="00E57943"/>
    <w:rsid w:val="00E60728"/>
    <w:rsid w:val="00E62447"/>
    <w:rsid w:val="00E64097"/>
    <w:rsid w:val="00E64FC9"/>
    <w:rsid w:val="00E66311"/>
    <w:rsid w:val="00E70E7C"/>
    <w:rsid w:val="00E70F3E"/>
    <w:rsid w:val="00E73434"/>
    <w:rsid w:val="00E75267"/>
    <w:rsid w:val="00E767A2"/>
    <w:rsid w:val="00E76A30"/>
    <w:rsid w:val="00E773A8"/>
    <w:rsid w:val="00E80232"/>
    <w:rsid w:val="00E81292"/>
    <w:rsid w:val="00E83518"/>
    <w:rsid w:val="00E853B3"/>
    <w:rsid w:val="00E92396"/>
    <w:rsid w:val="00E94805"/>
    <w:rsid w:val="00E94845"/>
    <w:rsid w:val="00E950B4"/>
    <w:rsid w:val="00E96D0B"/>
    <w:rsid w:val="00E972EC"/>
    <w:rsid w:val="00EA179A"/>
    <w:rsid w:val="00EA1A1E"/>
    <w:rsid w:val="00EA5742"/>
    <w:rsid w:val="00EA6A0F"/>
    <w:rsid w:val="00EB2310"/>
    <w:rsid w:val="00EB2EFA"/>
    <w:rsid w:val="00EB49A5"/>
    <w:rsid w:val="00EB4FBD"/>
    <w:rsid w:val="00EB5357"/>
    <w:rsid w:val="00EB66BE"/>
    <w:rsid w:val="00EB7DFC"/>
    <w:rsid w:val="00EC0A14"/>
    <w:rsid w:val="00EC4F41"/>
    <w:rsid w:val="00EC6929"/>
    <w:rsid w:val="00ED07C6"/>
    <w:rsid w:val="00ED30B3"/>
    <w:rsid w:val="00ED3270"/>
    <w:rsid w:val="00ED3DBB"/>
    <w:rsid w:val="00ED4CD4"/>
    <w:rsid w:val="00ED6667"/>
    <w:rsid w:val="00ED7946"/>
    <w:rsid w:val="00EE06FD"/>
    <w:rsid w:val="00EE0A3C"/>
    <w:rsid w:val="00EE29DA"/>
    <w:rsid w:val="00EE2CB5"/>
    <w:rsid w:val="00EE34CA"/>
    <w:rsid w:val="00EE3623"/>
    <w:rsid w:val="00EE4A0E"/>
    <w:rsid w:val="00EE66B2"/>
    <w:rsid w:val="00EE6E9B"/>
    <w:rsid w:val="00EF00C6"/>
    <w:rsid w:val="00EF202F"/>
    <w:rsid w:val="00EF30C9"/>
    <w:rsid w:val="00EF75BE"/>
    <w:rsid w:val="00F002B6"/>
    <w:rsid w:val="00F0056E"/>
    <w:rsid w:val="00F00D4B"/>
    <w:rsid w:val="00F014ED"/>
    <w:rsid w:val="00F01B0A"/>
    <w:rsid w:val="00F02990"/>
    <w:rsid w:val="00F04E35"/>
    <w:rsid w:val="00F06C72"/>
    <w:rsid w:val="00F07959"/>
    <w:rsid w:val="00F10E1B"/>
    <w:rsid w:val="00F11159"/>
    <w:rsid w:val="00F127DC"/>
    <w:rsid w:val="00F1407E"/>
    <w:rsid w:val="00F15836"/>
    <w:rsid w:val="00F1797C"/>
    <w:rsid w:val="00F23398"/>
    <w:rsid w:val="00F27E37"/>
    <w:rsid w:val="00F3014B"/>
    <w:rsid w:val="00F310C2"/>
    <w:rsid w:val="00F324C9"/>
    <w:rsid w:val="00F37201"/>
    <w:rsid w:val="00F37715"/>
    <w:rsid w:val="00F37C6F"/>
    <w:rsid w:val="00F42BBB"/>
    <w:rsid w:val="00F47760"/>
    <w:rsid w:val="00F47AAE"/>
    <w:rsid w:val="00F47E10"/>
    <w:rsid w:val="00F50A12"/>
    <w:rsid w:val="00F5371A"/>
    <w:rsid w:val="00F562CC"/>
    <w:rsid w:val="00F57139"/>
    <w:rsid w:val="00F601B7"/>
    <w:rsid w:val="00F6315D"/>
    <w:rsid w:val="00F63734"/>
    <w:rsid w:val="00F63A29"/>
    <w:rsid w:val="00F63F08"/>
    <w:rsid w:val="00F64F15"/>
    <w:rsid w:val="00F659EC"/>
    <w:rsid w:val="00F65FA5"/>
    <w:rsid w:val="00F66B90"/>
    <w:rsid w:val="00F6711D"/>
    <w:rsid w:val="00F67365"/>
    <w:rsid w:val="00F70EFF"/>
    <w:rsid w:val="00F7136D"/>
    <w:rsid w:val="00F71E91"/>
    <w:rsid w:val="00F71FCC"/>
    <w:rsid w:val="00F73478"/>
    <w:rsid w:val="00F74E93"/>
    <w:rsid w:val="00F77689"/>
    <w:rsid w:val="00F77ADC"/>
    <w:rsid w:val="00F80BB3"/>
    <w:rsid w:val="00F82500"/>
    <w:rsid w:val="00F829A2"/>
    <w:rsid w:val="00F86399"/>
    <w:rsid w:val="00F8799B"/>
    <w:rsid w:val="00F87EDE"/>
    <w:rsid w:val="00F9346C"/>
    <w:rsid w:val="00F95BDB"/>
    <w:rsid w:val="00F97BC4"/>
    <w:rsid w:val="00FA26F7"/>
    <w:rsid w:val="00FA3F61"/>
    <w:rsid w:val="00FA42B9"/>
    <w:rsid w:val="00FA4EAC"/>
    <w:rsid w:val="00FA53FB"/>
    <w:rsid w:val="00FA7D30"/>
    <w:rsid w:val="00FB031F"/>
    <w:rsid w:val="00FB0736"/>
    <w:rsid w:val="00FB0DC3"/>
    <w:rsid w:val="00FB1D0D"/>
    <w:rsid w:val="00FB259F"/>
    <w:rsid w:val="00FB28FA"/>
    <w:rsid w:val="00FB3E77"/>
    <w:rsid w:val="00FB5B51"/>
    <w:rsid w:val="00FB7A61"/>
    <w:rsid w:val="00FC1009"/>
    <w:rsid w:val="00FC1D42"/>
    <w:rsid w:val="00FC1E80"/>
    <w:rsid w:val="00FC2C13"/>
    <w:rsid w:val="00FC2E14"/>
    <w:rsid w:val="00FC692B"/>
    <w:rsid w:val="00FD0B13"/>
    <w:rsid w:val="00FD0C12"/>
    <w:rsid w:val="00FD2704"/>
    <w:rsid w:val="00FD3254"/>
    <w:rsid w:val="00FD7062"/>
    <w:rsid w:val="00FE538A"/>
    <w:rsid w:val="00FE6C8E"/>
    <w:rsid w:val="00FE7418"/>
    <w:rsid w:val="00FF06EE"/>
    <w:rsid w:val="00FF15B5"/>
    <w:rsid w:val="00FF4582"/>
    <w:rsid w:val="00FF4A05"/>
    <w:rsid w:val="00FF4D2B"/>
    <w:rsid w:val="00FF5746"/>
    <w:rsid w:val="00FF722D"/>
    <w:rsid w:val="00FF764C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4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48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04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604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zb.scau.edu.cn/_upload/article/files/21/9c/fe2dc2e3492ea4fa6c3eef84cc14/bd856e1b-6a01-47ff-b72a-8f87d0740252.do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yzb.scau.edu.cn/_upload/article/files/21/9c/fe2dc2e3492ea4fa6c3eef84cc14/1cd26d7f-268e-421a-84e5-a83febb7fc6a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zb.scau.edu.cn/_upload/article/files/21/9c/fe2dc2e3492ea4fa6c3eef84cc14/d58ac675-eb32-4c8c-882a-118613901773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2020-06-12T06:59:00Z</cp:lastPrinted>
  <dcterms:created xsi:type="dcterms:W3CDTF">2020-06-11T01:23:00Z</dcterms:created>
  <dcterms:modified xsi:type="dcterms:W3CDTF">2020-06-12T07:08:00Z</dcterms:modified>
</cp:coreProperties>
</file>