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82B" w:rsidRPr="00361C17" w:rsidRDefault="0004482B" w:rsidP="009257BC">
      <w:pPr>
        <w:widowControl/>
        <w:spacing w:line="560" w:lineRule="exact"/>
        <w:contextualSpacing/>
        <w:rPr>
          <w:rFonts w:ascii="仿宋_GB2312" w:eastAsia="仿宋_GB2312"/>
          <w:sz w:val="32"/>
          <w:szCs w:val="32"/>
        </w:rPr>
      </w:pPr>
      <w:bookmarkStart w:id="0" w:name="_Hlk7508689"/>
      <w:r w:rsidRPr="00361C17">
        <w:rPr>
          <w:rFonts w:ascii="仿宋_GB2312" w:eastAsia="仿宋_GB2312" w:hint="eastAsia"/>
          <w:sz w:val="32"/>
          <w:szCs w:val="32"/>
        </w:rPr>
        <w:t xml:space="preserve">附件2： </w:t>
      </w:r>
    </w:p>
    <w:p w:rsidR="0004482B" w:rsidRDefault="0004482B" w:rsidP="009257BC">
      <w:pPr>
        <w:pStyle w:val="Default"/>
        <w:spacing w:line="560" w:lineRule="exact"/>
        <w:contextualSpacing/>
        <w:jc w:val="both"/>
        <w:rPr>
          <w:rFonts w:ascii="华文中宋" w:eastAsia="华文中宋" w:cs="华文中宋"/>
          <w:sz w:val="72"/>
          <w:szCs w:val="72"/>
        </w:rPr>
      </w:pPr>
    </w:p>
    <w:p w:rsidR="0004482B" w:rsidRDefault="0004482B" w:rsidP="009257BC">
      <w:pPr>
        <w:pStyle w:val="Default"/>
        <w:spacing w:line="360" w:lineRule="auto"/>
        <w:contextualSpacing/>
        <w:jc w:val="both"/>
        <w:rPr>
          <w:rFonts w:ascii="华文中宋" w:eastAsia="华文中宋" w:cs="华文中宋"/>
          <w:sz w:val="72"/>
          <w:szCs w:val="72"/>
        </w:rPr>
      </w:pPr>
    </w:p>
    <w:p w:rsidR="00167DC5" w:rsidRPr="00361C17" w:rsidRDefault="00167DC5" w:rsidP="009257BC">
      <w:pPr>
        <w:pStyle w:val="Default"/>
        <w:spacing w:line="360" w:lineRule="auto"/>
        <w:contextualSpacing/>
        <w:jc w:val="center"/>
        <w:rPr>
          <w:rFonts w:hAnsi="黑体" w:cs="华文中宋"/>
          <w:sz w:val="72"/>
          <w:szCs w:val="72"/>
        </w:rPr>
      </w:pPr>
    </w:p>
    <w:p w:rsidR="0004482B" w:rsidRPr="00361C17" w:rsidRDefault="0004482B" w:rsidP="009257BC">
      <w:pPr>
        <w:pStyle w:val="Default"/>
        <w:spacing w:line="360" w:lineRule="auto"/>
        <w:contextualSpacing/>
        <w:jc w:val="center"/>
        <w:rPr>
          <w:rFonts w:hAnsi="黑体" w:cs="华文中宋"/>
          <w:sz w:val="72"/>
          <w:szCs w:val="72"/>
        </w:rPr>
      </w:pPr>
      <w:r w:rsidRPr="00361C17">
        <w:rPr>
          <w:rFonts w:hAnsi="黑体" w:cs="华文中宋" w:hint="eastAsia"/>
          <w:sz w:val="72"/>
          <w:szCs w:val="72"/>
        </w:rPr>
        <w:t>廉</w:t>
      </w:r>
      <w:r w:rsidR="004135F8">
        <w:rPr>
          <w:rFonts w:hAnsi="黑体" w:cs="华文中宋" w:hint="eastAsia"/>
          <w:sz w:val="72"/>
          <w:szCs w:val="72"/>
        </w:rPr>
        <w:t>政</w:t>
      </w:r>
      <w:r w:rsidRPr="00361C17">
        <w:rPr>
          <w:rFonts w:hAnsi="黑体" w:cs="华文中宋" w:hint="eastAsia"/>
          <w:sz w:val="72"/>
          <w:szCs w:val="72"/>
        </w:rPr>
        <w:t>风险排查防控</w:t>
      </w:r>
    </w:p>
    <w:p w:rsidR="0004482B" w:rsidRPr="00361C17" w:rsidRDefault="0004482B" w:rsidP="009257BC">
      <w:pPr>
        <w:pStyle w:val="Default"/>
        <w:spacing w:line="360" w:lineRule="auto"/>
        <w:contextualSpacing/>
        <w:jc w:val="center"/>
        <w:rPr>
          <w:rFonts w:hAnsi="黑体" w:cs="华文中宋"/>
          <w:sz w:val="72"/>
          <w:szCs w:val="72"/>
        </w:rPr>
      </w:pPr>
      <w:r w:rsidRPr="00361C17">
        <w:rPr>
          <w:rFonts w:hAnsi="黑体" w:cs="华文中宋" w:hint="eastAsia"/>
          <w:sz w:val="72"/>
          <w:szCs w:val="72"/>
        </w:rPr>
        <w:t>相关内容说明</w:t>
      </w:r>
    </w:p>
    <w:p w:rsidR="0004482B" w:rsidRDefault="0004482B" w:rsidP="009257BC">
      <w:pPr>
        <w:widowControl/>
        <w:spacing w:line="360" w:lineRule="auto"/>
        <w:contextualSpacing/>
        <w:jc w:val="center"/>
        <w:rPr>
          <w:rFonts w:ascii="等线-宋" w:eastAsia="等线-宋" w:cs="等线-宋"/>
          <w:color w:val="000000"/>
          <w:kern w:val="0"/>
          <w:sz w:val="44"/>
          <w:szCs w:val="44"/>
        </w:rPr>
      </w:pPr>
      <w:r>
        <w:rPr>
          <w:rFonts w:ascii="等线-宋" w:eastAsia="等线-宋" w:cs="等线-宋"/>
          <w:sz w:val="44"/>
          <w:szCs w:val="44"/>
        </w:rPr>
        <w:br w:type="page"/>
      </w:r>
    </w:p>
    <w:p w:rsidR="0004482B" w:rsidRPr="00361C17" w:rsidRDefault="0004482B" w:rsidP="009257BC">
      <w:pPr>
        <w:pStyle w:val="Default"/>
        <w:spacing w:line="560" w:lineRule="exact"/>
        <w:ind w:firstLineChars="200" w:firstLine="680"/>
        <w:contextualSpacing/>
        <w:jc w:val="both"/>
        <w:rPr>
          <w:rFonts w:hAnsi="黑体" w:cs="等线-宋"/>
          <w:sz w:val="34"/>
          <w:szCs w:val="34"/>
        </w:rPr>
      </w:pPr>
      <w:r w:rsidRPr="00361C17">
        <w:rPr>
          <w:rFonts w:hAnsi="黑体" w:cs="等线-宋" w:hint="eastAsia"/>
          <w:bCs/>
          <w:sz w:val="34"/>
          <w:szCs w:val="34"/>
        </w:rPr>
        <w:lastRenderedPageBreak/>
        <w:t xml:space="preserve">一、什么是廉政风险？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廉政风险，就是实施权力的主体产生或发生滥用权力谋取私利的可能性。主要是指因教育、制度、监督不到位和党员干部不能廉洁自律而可能产生不廉洁行为的风险。 </w:t>
      </w:r>
    </w:p>
    <w:p w:rsidR="0004482B" w:rsidRPr="00361C17" w:rsidRDefault="0004482B" w:rsidP="009257BC">
      <w:pPr>
        <w:pStyle w:val="Default"/>
        <w:spacing w:line="560" w:lineRule="exact"/>
        <w:ind w:firstLineChars="200" w:firstLine="680"/>
        <w:contextualSpacing/>
        <w:jc w:val="both"/>
        <w:rPr>
          <w:rFonts w:hAnsi="黑体" w:cs="等线-宋"/>
          <w:bCs/>
          <w:sz w:val="34"/>
          <w:szCs w:val="34"/>
        </w:rPr>
      </w:pPr>
      <w:r w:rsidRPr="00361C17">
        <w:rPr>
          <w:rFonts w:hAnsi="黑体" w:cs="等线-宋" w:hint="eastAsia"/>
          <w:bCs/>
          <w:sz w:val="34"/>
          <w:szCs w:val="34"/>
        </w:rPr>
        <w:t xml:space="preserve">二、如何理解廉政风险？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任何掌握权力的部门和个人都客观存在发生腐败行为的风险，每个权力岗位都存在廉政风险。只要有权力就存在着滥用权力的可能性；只要有职能就存在着不作为、乱作为的可能性。 </w:t>
      </w:r>
    </w:p>
    <w:p w:rsidR="0004482B" w:rsidRPr="00361C17" w:rsidRDefault="0004482B" w:rsidP="009257BC">
      <w:pPr>
        <w:pStyle w:val="Default"/>
        <w:spacing w:line="560" w:lineRule="exact"/>
        <w:ind w:firstLineChars="200" w:firstLine="680"/>
        <w:contextualSpacing/>
        <w:jc w:val="both"/>
        <w:rPr>
          <w:rFonts w:hAnsi="黑体" w:cs="等线-宋"/>
          <w:sz w:val="34"/>
          <w:szCs w:val="34"/>
        </w:rPr>
      </w:pPr>
      <w:r w:rsidRPr="00361C17">
        <w:rPr>
          <w:rFonts w:hAnsi="黑体" w:cs="等线-宋" w:hint="eastAsia"/>
          <w:bCs/>
          <w:sz w:val="34"/>
          <w:szCs w:val="34"/>
        </w:rPr>
        <w:t xml:space="preserve">三、什么是廉政风险排查？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通过</w:t>
      </w:r>
      <w:r w:rsidR="004A2218" w:rsidRPr="00361C17">
        <w:rPr>
          <w:rFonts w:ascii="仿宋_GB2312" w:eastAsia="仿宋_GB2312" w:hAnsi="FangSong" w:cs="仿宋-宋" w:hint="eastAsia"/>
          <w:sz w:val="34"/>
          <w:szCs w:val="34"/>
        </w:rPr>
        <w:t>梳理</w:t>
      </w:r>
      <w:r w:rsidRPr="00361C17">
        <w:rPr>
          <w:rFonts w:ascii="仿宋_GB2312" w:eastAsia="仿宋_GB2312" w:hAnsi="FangSong" w:cs="仿宋-宋" w:hint="eastAsia"/>
          <w:sz w:val="34"/>
          <w:szCs w:val="34"/>
        </w:rPr>
        <w:t xml:space="preserve">单位、部门、岗位职权，找出权力运行中的廉政风险点，即：找出单位、部门、岗位发生腐败行为的各种可能性或乱用权力谋取私利的各种可能性。 </w:t>
      </w:r>
    </w:p>
    <w:p w:rsidR="0004482B" w:rsidRPr="00361C17" w:rsidRDefault="0004482B" w:rsidP="009257BC">
      <w:pPr>
        <w:pStyle w:val="Default"/>
        <w:spacing w:line="560" w:lineRule="exact"/>
        <w:ind w:firstLineChars="200" w:firstLine="680"/>
        <w:contextualSpacing/>
        <w:jc w:val="both"/>
        <w:rPr>
          <w:rFonts w:hAnsi="黑体" w:cs="等线-宋"/>
          <w:sz w:val="34"/>
          <w:szCs w:val="34"/>
        </w:rPr>
      </w:pPr>
      <w:r w:rsidRPr="00361C17">
        <w:rPr>
          <w:rFonts w:hAnsi="黑体" w:cs="等线-宋" w:hint="eastAsia"/>
          <w:bCs/>
          <w:sz w:val="34"/>
          <w:szCs w:val="34"/>
        </w:rPr>
        <w:t xml:space="preserve">四、如何排查廉政风险点？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排查廉政风险点要紧密结合部门职能和业务工作实际，按照“梳理规章制度和业务工作流程－－明确岗位职责－－找准廉政风险点（重点环节或岗位）－－组织审定并公示结果”的思路进行，全面查找岗位、部门和单位廉政风险。排查岗位风险要求全体员工参与，明确各自岗位职责，查找个人在履职用权方面存在的廉政风险点及风险表现；排查部门风险要求各单位组织各部门对照职责定位，梳理部门业务流程，查找出部门存在的廉政风险点及风险表现；排查单位风险要求各单位及其</w:t>
      </w:r>
      <w:r w:rsidRPr="00361C17">
        <w:rPr>
          <w:rFonts w:ascii="仿宋_GB2312" w:eastAsia="仿宋_GB2312" w:hAnsi="FangSong" w:cs="仿宋-宋" w:hint="eastAsia"/>
          <w:sz w:val="34"/>
          <w:szCs w:val="34"/>
        </w:rPr>
        <w:lastRenderedPageBreak/>
        <w:t xml:space="preserve">领导班子结合本单位业务工作，重点梳理在决策“三重一大”事项、行使审批、决策权等方面的工作流程，查找出权力运行流程中可能产生腐败行为的风险点及风险表现。 </w:t>
      </w:r>
    </w:p>
    <w:p w:rsidR="0004482B" w:rsidRPr="00361C17" w:rsidRDefault="0004482B" w:rsidP="009257BC">
      <w:pPr>
        <w:pStyle w:val="Default"/>
        <w:spacing w:line="560" w:lineRule="exact"/>
        <w:ind w:firstLineChars="200" w:firstLine="680"/>
        <w:contextualSpacing/>
        <w:jc w:val="both"/>
        <w:rPr>
          <w:rFonts w:hAnsi="黑体" w:cs="等线-宋"/>
          <w:bCs/>
          <w:sz w:val="34"/>
          <w:szCs w:val="34"/>
        </w:rPr>
      </w:pPr>
      <w:r w:rsidRPr="00361C17">
        <w:rPr>
          <w:rFonts w:hAnsi="黑体" w:cs="等线-宋" w:hint="eastAsia"/>
          <w:bCs/>
          <w:sz w:val="34"/>
          <w:szCs w:val="34"/>
        </w:rPr>
        <w:t xml:space="preserve">五、廉政风险的类型及等级 </w:t>
      </w:r>
    </w:p>
    <w:p w:rsidR="0004482B" w:rsidRPr="00361C17" w:rsidRDefault="0004482B" w:rsidP="009257BC">
      <w:pPr>
        <w:pStyle w:val="Default"/>
        <w:spacing w:line="560" w:lineRule="exact"/>
        <w:ind w:firstLineChars="200" w:firstLine="680"/>
        <w:contextualSpacing/>
        <w:jc w:val="both"/>
        <w:rPr>
          <w:rFonts w:ascii="楷体" w:eastAsia="楷体" w:hAnsi="楷体" w:cs="等线-宋"/>
          <w:sz w:val="34"/>
          <w:szCs w:val="34"/>
        </w:rPr>
      </w:pPr>
      <w:r w:rsidRPr="00361C17">
        <w:rPr>
          <w:rFonts w:ascii="楷体" w:eastAsia="楷体" w:hAnsi="楷体" w:cs="等线-宋" w:hint="eastAsia"/>
          <w:sz w:val="34"/>
          <w:szCs w:val="34"/>
        </w:rPr>
        <w:t xml:space="preserve">（一）廉政风险的主要类型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廉政风险具体可分为思想道德风险、岗位职责风险、制度机制风险、外部环境风险、业务流程风险五种类型。 </w:t>
      </w:r>
    </w:p>
    <w:p w:rsidR="0004482B" w:rsidRPr="00361C17" w:rsidRDefault="0004482B" w:rsidP="009257BC">
      <w:pPr>
        <w:pStyle w:val="Default"/>
        <w:spacing w:line="560" w:lineRule="exact"/>
        <w:ind w:firstLineChars="200" w:firstLine="683"/>
        <w:contextualSpacing/>
        <w:jc w:val="both"/>
        <w:rPr>
          <w:rFonts w:ascii="仿宋_GB2312" w:eastAsia="仿宋_GB2312" w:hAnsi="FangSong" w:cs="等线-宋"/>
          <w:sz w:val="34"/>
          <w:szCs w:val="34"/>
        </w:rPr>
      </w:pPr>
      <w:r w:rsidRPr="00361C17">
        <w:rPr>
          <w:rFonts w:ascii="仿宋_GB2312" w:eastAsia="仿宋_GB2312" w:hAnsi="FangSong" w:cs="等线-宋" w:hint="eastAsia"/>
          <w:b/>
          <w:bCs/>
          <w:sz w:val="34"/>
          <w:szCs w:val="34"/>
        </w:rPr>
        <w:t xml:space="preserve">1.思想道德风险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主要指放松世界观改造，理想信念动摇，政治素质低，背离社会主义荣辱观，不思进取，得过且过，脱离实际，弄虚作假，软弱涣散，造成“以权谋私”等严重后果的廉政风险。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例：因放松政治理论学习和党性锻炼导致理想信念动摇、思想道德滑坡，工作中出现以权谋私、</w:t>
      </w:r>
      <w:r w:rsidR="007F4F55">
        <w:rPr>
          <w:rFonts w:ascii="仿宋_GB2312" w:eastAsia="仿宋_GB2312" w:hAnsi="FangSong" w:cs="仿宋-宋" w:hint="eastAsia"/>
          <w:sz w:val="34"/>
          <w:szCs w:val="34"/>
        </w:rPr>
        <w:t>侵占</w:t>
      </w:r>
      <w:r w:rsidRPr="00361C17">
        <w:rPr>
          <w:rFonts w:ascii="仿宋_GB2312" w:eastAsia="仿宋_GB2312" w:hAnsi="FangSong" w:cs="仿宋-宋" w:hint="eastAsia"/>
          <w:sz w:val="34"/>
          <w:szCs w:val="34"/>
        </w:rPr>
        <w:t xml:space="preserve">单位利益的行为。 </w:t>
      </w:r>
    </w:p>
    <w:p w:rsidR="0004482B" w:rsidRPr="00361C17" w:rsidRDefault="0004482B" w:rsidP="009257BC">
      <w:pPr>
        <w:pStyle w:val="Default"/>
        <w:spacing w:line="560" w:lineRule="exact"/>
        <w:ind w:firstLineChars="200" w:firstLine="683"/>
        <w:contextualSpacing/>
        <w:jc w:val="both"/>
        <w:rPr>
          <w:rFonts w:ascii="仿宋_GB2312" w:eastAsia="仿宋_GB2312" w:hAnsi="FangSong" w:cs="等线-宋"/>
          <w:sz w:val="34"/>
          <w:szCs w:val="34"/>
        </w:rPr>
      </w:pPr>
      <w:r w:rsidRPr="00361C17">
        <w:rPr>
          <w:rFonts w:ascii="仿宋_GB2312" w:eastAsia="仿宋_GB2312" w:hAnsi="FangSong" w:cs="等线-宋" w:hint="eastAsia"/>
          <w:b/>
          <w:bCs/>
          <w:sz w:val="34"/>
          <w:szCs w:val="34"/>
        </w:rPr>
        <w:t xml:space="preserve">2.岗位职责风险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主要指不履行“一岗双责”或履行不到位，违反廉洁自律相关规定，利用职务上的便利谋取私利，违反民主集中制，独断专行或者软弱放任，不正确履行行政职责或不作为，构成失职渎职、滥用职权等严重后果的廉政风险。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例：身处</w:t>
      </w:r>
      <w:r w:rsidR="00004E6D">
        <w:rPr>
          <w:rFonts w:ascii="仿宋_GB2312" w:eastAsia="仿宋_GB2312" w:hAnsi="FangSong" w:cs="仿宋-宋" w:hint="eastAsia"/>
          <w:sz w:val="34"/>
          <w:szCs w:val="34"/>
        </w:rPr>
        <w:t>采购执行</w:t>
      </w:r>
      <w:r w:rsidRPr="00361C17">
        <w:rPr>
          <w:rFonts w:ascii="仿宋_GB2312" w:eastAsia="仿宋_GB2312" w:hAnsi="FangSong" w:cs="仿宋-宋" w:hint="eastAsia"/>
          <w:sz w:val="34"/>
          <w:szCs w:val="34"/>
        </w:rPr>
        <w:t>岗位——对工作中发现或接到举报的违规行为不及时查处，不能严格依照法定程序处理，</w:t>
      </w:r>
      <w:r w:rsidRPr="00361C17">
        <w:rPr>
          <w:rFonts w:ascii="仿宋_GB2312" w:eastAsia="仿宋_GB2312" w:hAnsi="FangSong" w:cs="仿宋-宋" w:hint="eastAsia"/>
          <w:sz w:val="34"/>
          <w:szCs w:val="34"/>
        </w:rPr>
        <w:lastRenderedPageBreak/>
        <w:t xml:space="preserve">出现徇私枉法的情形。 </w:t>
      </w:r>
    </w:p>
    <w:p w:rsidR="0004482B" w:rsidRPr="00361C17" w:rsidRDefault="0004482B" w:rsidP="009257BC">
      <w:pPr>
        <w:pStyle w:val="Default"/>
        <w:spacing w:line="560" w:lineRule="exact"/>
        <w:ind w:firstLineChars="200" w:firstLine="683"/>
        <w:contextualSpacing/>
        <w:jc w:val="both"/>
        <w:rPr>
          <w:rFonts w:ascii="仿宋_GB2312" w:eastAsia="仿宋_GB2312" w:hAnsi="FangSong" w:cs="等线-宋"/>
          <w:sz w:val="34"/>
          <w:szCs w:val="34"/>
        </w:rPr>
      </w:pPr>
      <w:r w:rsidRPr="00361C17">
        <w:rPr>
          <w:rFonts w:ascii="仿宋_GB2312" w:eastAsia="仿宋_GB2312" w:hAnsi="FangSong" w:cs="等线-宋" w:hint="eastAsia"/>
          <w:b/>
          <w:bCs/>
          <w:sz w:val="34"/>
          <w:szCs w:val="34"/>
        </w:rPr>
        <w:t xml:space="preserve">3.制度机制风险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主要指制度的制定、执行和修改完善不到位所引发廉政风险。如一些制度订立不够科学、不严谨，缺乏时效性，可操作性不强；部分机制缺乏相互支撑、相互制约，约束力和监督力的作用不明显，不能形成有效的常规化工作措施；一些已经不适应形势变化的制度，不能得到及时补充、修改和完善等。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例：一些单位的“三重一大”制度在制定的时候把不该属于三重一大决策的事项纳入三重一大进行决策，却把应该纳入三重一大的事项未纳入决策，决策程序不严谨，容易产生廉政风险。 </w:t>
      </w:r>
    </w:p>
    <w:p w:rsidR="0004482B" w:rsidRPr="00361C17" w:rsidRDefault="0004482B" w:rsidP="009257BC">
      <w:pPr>
        <w:pStyle w:val="Default"/>
        <w:spacing w:line="560" w:lineRule="exact"/>
        <w:ind w:firstLineChars="200" w:firstLine="683"/>
        <w:contextualSpacing/>
        <w:jc w:val="both"/>
        <w:rPr>
          <w:rFonts w:ascii="仿宋_GB2312" w:eastAsia="仿宋_GB2312" w:hAnsi="FangSong" w:cs="等线-宋"/>
          <w:sz w:val="34"/>
          <w:szCs w:val="34"/>
        </w:rPr>
      </w:pPr>
      <w:r w:rsidRPr="00361C17">
        <w:rPr>
          <w:rFonts w:ascii="仿宋_GB2312" w:eastAsia="仿宋_GB2312" w:hAnsi="FangSong" w:cs="等线-宋" w:hint="eastAsia"/>
          <w:b/>
          <w:bCs/>
          <w:sz w:val="34"/>
          <w:szCs w:val="34"/>
        </w:rPr>
        <w:t xml:space="preserve">4.外部环境风险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主要指工作对象、服务对象以及行业的潜规则，对正确履行权力、职能以及个人生活圈和社交圈的不利影响等风险因素，导致行为失</w:t>
      </w:r>
      <w:proofErr w:type="gramStart"/>
      <w:r w:rsidRPr="00361C17">
        <w:rPr>
          <w:rFonts w:ascii="仿宋_GB2312" w:eastAsia="仿宋_GB2312" w:hAnsi="FangSong" w:cs="仿宋-宋" w:hint="eastAsia"/>
          <w:sz w:val="34"/>
          <w:szCs w:val="34"/>
        </w:rPr>
        <w:t>范</w:t>
      </w:r>
      <w:proofErr w:type="gramEnd"/>
      <w:r w:rsidRPr="00361C17">
        <w:rPr>
          <w:rFonts w:ascii="仿宋_GB2312" w:eastAsia="仿宋_GB2312" w:hAnsi="FangSong" w:cs="仿宋-宋" w:hint="eastAsia"/>
          <w:sz w:val="34"/>
          <w:szCs w:val="34"/>
        </w:rPr>
        <w:t xml:space="preserve">，构成失职渎职或“权钱交易”等严重后果的廉政风险。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例：在日常管理工作中接受亲朋好友或关系户的说情和吃请，导致违规办事的风险。 </w:t>
      </w:r>
    </w:p>
    <w:p w:rsidR="0004482B" w:rsidRPr="00361C17" w:rsidRDefault="0004482B" w:rsidP="009257BC">
      <w:pPr>
        <w:pStyle w:val="Default"/>
        <w:spacing w:line="560" w:lineRule="exact"/>
        <w:ind w:firstLineChars="200" w:firstLine="683"/>
        <w:contextualSpacing/>
        <w:jc w:val="both"/>
        <w:rPr>
          <w:rFonts w:ascii="仿宋_GB2312" w:eastAsia="仿宋_GB2312" w:hAnsi="FangSong" w:cs="等线-宋"/>
          <w:sz w:val="34"/>
          <w:szCs w:val="34"/>
        </w:rPr>
      </w:pPr>
      <w:r w:rsidRPr="00361C17">
        <w:rPr>
          <w:rFonts w:ascii="仿宋_GB2312" w:eastAsia="仿宋_GB2312" w:hAnsi="FangSong" w:cs="等线-宋" w:hint="eastAsia"/>
          <w:b/>
          <w:bCs/>
          <w:sz w:val="34"/>
          <w:szCs w:val="34"/>
        </w:rPr>
        <w:t xml:space="preserve">5.业务流程风险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主要指由于工作程序不规范、不严谨，自由裁量权大，可能造成权力失控、行为失误的廉政风险</w:t>
      </w:r>
      <w:r w:rsidR="004A2218" w:rsidRPr="00361C17">
        <w:rPr>
          <w:rFonts w:ascii="仿宋_GB2312" w:eastAsia="仿宋_GB2312" w:hAnsi="FangSong" w:cs="仿宋-宋" w:hint="eastAsia"/>
          <w:sz w:val="34"/>
          <w:szCs w:val="34"/>
        </w:rPr>
        <w:t>。</w:t>
      </w:r>
      <w:r w:rsidRPr="00361C17">
        <w:rPr>
          <w:rFonts w:ascii="仿宋_GB2312" w:eastAsia="仿宋_GB2312" w:hAnsi="FangSong" w:cs="仿宋-宋" w:hint="eastAsia"/>
          <w:sz w:val="34"/>
          <w:szCs w:val="34"/>
        </w:rPr>
        <w:t xml:space="preserve">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例：在制度的执行过程中，发现有些制度订立不够科学严谨，缺乏时效性，没有约束力，不能及时对其修</w:t>
      </w:r>
      <w:r w:rsidRPr="00361C17">
        <w:rPr>
          <w:rFonts w:ascii="仿宋_GB2312" w:eastAsia="仿宋_GB2312" w:hAnsi="FangSong" w:cs="仿宋-宋" w:hint="eastAsia"/>
          <w:sz w:val="34"/>
          <w:szCs w:val="34"/>
        </w:rPr>
        <w:lastRenderedPageBreak/>
        <w:t xml:space="preserve">改、补充和完善，可能造成工作偏差。 </w:t>
      </w:r>
    </w:p>
    <w:p w:rsidR="0004482B" w:rsidRPr="00361C17" w:rsidRDefault="0004482B" w:rsidP="009257BC">
      <w:pPr>
        <w:pStyle w:val="Default"/>
        <w:spacing w:line="560" w:lineRule="exact"/>
        <w:ind w:firstLineChars="200" w:firstLine="680"/>
        <w:contextualSpacing/>
        <w:jc w:val="both"/>
        <w:rPr>
          <w:rFonts w:ascii="楷体" w:eastAsia="楷体" w:hAnsi="楷体" w:cs="等线-宋"/>
          <w:sz w:val="34"/>
          <w:szCs w:val="34"/>
        </w:rPr>
      </w:pPr>
      <w:r w:rsidRPr="00361C17">
        <w:rPr>
          <w:rFonts w:ascii="楷体" w:eastAsia="楷体" w:hAnsi="楷体" w:cs="等线-宋" w:hint="eastAsia"/>
          <w:sz w:val="34"/>
          <w:szCs w:val="34"/>
        </w:rPr>
        <w:t xml:space="preserve">（二）廉政风险点的等级划分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根据岗位权力的重要程度、自由裁量权的大小、腐败现象发生的概率及危害程度等因素，划分三级廉政风险点。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高风险点：可能出现和滋生犯罪行为，并且可能受到法律和纪律追究的廉政风险点；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中风险点：可能出现和滋生违规违纪行为，并且可能受到责任追究及党政纪处分的廉政风险点； </w:t>
      </w:r>
    </w:p>
    <w:p w:rsidR="0004482B" w:rsidRPr="00361C17" w:rsidRDefault="004A2218"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低</w:t>
      </w:r>
      <w:r w:rsidR="0004482B" w:rsidRPr="00361C17">
        <w:rPr>
          <w:rFonts w:ascii="仿宋_GB2312" w:eastAsia="仿宋_GB2312" w:hAnsi="FangSong" w:cs="仿宋-宋" w:hint="eastAsia"/>
          <w:sz w:val="34"/>
          <w:szCs w:val="34"/>
        </w:rPr>
        <w:t xml:space="preserve">风险点：可能会出现和造成一般违规违纪行为，并且可能受到内部责任追究及被通报批评、诫勉、提醒谈话的廉政风险点。 </w:t>
      </w:r>
    </w:p>
    <w:p w:rsidR="0004482B" w:rsidRPr="00361C17" w:rsidRDefault="0004482B" w:rsidP="009257BC">
      <w:pPr>
        <w:pStyle w:val="Default"/>
        <w:spacing w:line="560" w:lineRule="exact"/>
        <w:ind w:firstLineChars="200" w:firstLine="680"/>
        <w:contextualSpacing/>
        <w:jc w:val="both"/>
        <w:rPr>
          <w:rFonts w:hAnsi="黑体" w:cs="等线-宋"/>
          <w:bCs/>
          <w:sz w:val="34"/>
          <w:szCs w:val="34"/>
        </w:rPr>
      </w:pPr>
      <w:r w:rsidRPr="00361C17">
        <w:rPr>
          <w:rFonts w:hAnsi="黑体" w:cs="等线-宋" w:hint="eastAsia"/>
          <w:bCs/>
          <w:sz w:val="34"/>
          <w:szCs w:val="34"/>
        </w:rPr>
        <w:t xml:space="preserve">六、廉政风险点的查找 </w:t>
      </w:r>
    </w:p>
    <w:p w:rsidR="0004482B" w:rsidRPr="00361C17" w:rsidRDefault="0004482B" w:rsidP="009257BC">
      <w:pPr>
        <w:pStyle w:val="Default"/>
        <w:spacing w:line="560" w:lineRule="exact"/>
        <w:ind w:firstLineChars="200" w:firstLine="680"/>
        <w:contextualSpacing/>
        <w:jc w:val="both"/>
        <w:rPr>
          <w:rFonts w:ascii="楷体" w:eastAsia="楷体" w:hAnsi="楷体" w:cs="等线-宋"/>
          <w:sz w:val="34"/>
          <w:szCs w:val="34"/>
        </w:rPr>
      </w:pPr>
      <w:r w:rsidRPr="00361C17">
        <w:rPr>
          <w:rFonts w:ascii="楷体" w:eastAsia="楷体" w:hAnsi="楷体" w:cs="等线-宋" w:hint="eastAsia"/>
          <w:sz w:val="34"/>
          <w:szCs w:val="34"/>
        </w:rPr>
        <w:t xml:space="preserve">（一）思想道德风险的查找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重点围绕理想信念、宗旨意识、优良作风（事业观、工作观、政绩观）、责任意识、纪律观念、职业道德、个人品德修养等方面查找。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1.查找风险提示：放松世界观改造，理想信念动摇，政治素质低；背离社会主义荣辱观；不思进取、得过且过；漠视群众、官僚主义；脱离实际，形式主义；弄虚作假、虚报浮夸；见利忘义、以权谋私；贪图享受、腐化堕落；阳奉阴违、我行我素；独断专行、软弱涣散等。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2.风险点描述提示（仅为提示，不限于以下内容）：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①放松学习，忽视思想改造；②事业观、工作观、</w:t>
      </w:r>
      <w:r w:rsidRPr="00361C17">
        <w:rPr>
          <w:rFonts w:ascii="仿宋_GB2312" w:eastAsia="仿宋_GB2312" w:hAnsi="FangSong" w:cs="仿宋-宋" w:hint="eastAsia"/>
          <w:sz w:val="34"/>
          <w:szCs w:val="34"/>
        </w:rPr>
        <w:lastRenderedPageBreak/>
        <w:t>政绩观不正确，追名逐利，降低标准；③缺乏民主意识，产生特权思想，“一言堂”，以</w:t>
      </w:r>
      <w:r w:rsidR="004A2218" w:rsidRPr="00361C17">
        <w:rPr>
          <w:rFonts w:ascii="仿宋_GB2312" w:eastAsia="仿宋_GB2312" w:hAnsi="FangSong" w:cs="仿宋-宋" w:hint="eastAsia"/>
          <w:sz w:val="34"/>
          <w:szCs w:val="34"/>
        </w:rPr>
        <w:t>自</w:t>
      </w:r>
      <w:r w:rsidRPr="00361C17">
        <w:rPr>
          <w:rFonts w:ascii="仿宋_GB2312" w:eastAsia="仿宋_GB2312" w:hAnsi="FangSong" w:cs="仿宋-宋" w:hint="eastAsia"/>
          <w:sz w:val="34"/>
          <w:szCs w:val="34"/>
        </w:rPr>
        <w:t>我为中心；④不能、不愿接受监督，放松自我约束；⑤不能抵制各种外部环境的诱惑，出现交友不慎</w:t>
      </w:r>
      <w:r w:rsidR="004A2218" w:rsidRPr="00361C17">
        <w:rPr>
          <w:rFonts w:ascii="仿宋_GB2312" w:eastAsia="仿宋_GB2312" w:hAnsi="FangSong" w:cs="仿宋-宋" w:hint="eastAsia"/>
          <w:sz w:val="34"/>
          <w:szCs w:val="34"/>
        </w:rPr>
        <w:t>、</w:t>
      </w:r>
      <w:r w:rsidRPr="00361C17">
        <w:rPr>
          <w:rFonts w:ascii="仿宋_GB2312" w:eastAsia="仿宋_GB2312" w:hAnsi="FangSong" w:cs="仿宋-宋" w:hint="eastAsia"/>
          <w:sz w:val="34"/>
          <w:szCs w:val="34"/>
        </w:rPr>
        <w:t>行为失</w:t>
      </w:r>
      <w:proofErr w:type="gramStart"/>
      <w:r w:rsidRPr="00361C17">
        <w:rPr>
          <w:rFonts w:ascii="仿宋_GB2312" w:eastAsia="仿宋_GB2312" w:hAnsi="FangSong" w:cs="仿宋-宋" w:hint="eastAsia"/>
          <w:sz w:val="34"/>
          <w:szCs w:val="34"/>
        </w:rPr>
        <w:t>范</w:t>
      </w:r>
      <w:proofErr w:type="gramEnd"/>
      <w:r w:rsidRPr="00361C17">
        <w:rPr>
          <w:rFonts w:ascii="仿宋_GB2312" w:eastAsia="仿宋_GB2312" w:hAnsi="FangSong" w:cs="仿宋-宋" w:hint="eastAsia"/>
          <w:sz w:val="34"/>
          <w:szCs w:val="34"/>
        </w:rPr>
        <w:t xml:space="preserve">、道德失准甚至违规违纪等现象。 </w:t>
      </w:r>
    </w:p>
    <w:p w:rsidR="0004482B" w:rsidRPr="00361C17" w:rsidRDefault="0004482B" w:rsidP="009257BC">
      <w:pPr>
        <w:pStyle w:val="Default"/>
        <w:spacing w:line="560" w:lineRule="exact"/>
        <w:ind w:firstLineChars="200" w:firstLine="680"/>
        <w:contextualSpacing/>
        <w:jc w:val="both"/>
        <w:rPr>
          <w:rFonts w:ascii="楷体" w:eastAsia="楷体" w:hAnsi="楷体" w:cs="等线-宋"/>
          <w:sz w:val="34"/>
          <w:szCs w:val="34"/>
        </w:rPr>
      </w:pPr>
      <w:r w:rsidRPr="00361C17">
        <w:rPr>
          <w:rFonts w:ascii="楷体" w:eastAsia="楷体" w:hAnsi="楷体" w:cs="等线-宋" w:hint="eastAsia"/>
          <w:sz w:val="34"/>
          <w:szCs w:val="34"/>
        </w:rPr>
        <w:t xml:space="preserve">（二）岗位职责风险的查找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紧紧围绕本岗位承担的工作任务，查找是否存在不按程序办事、不按程序审批、不按程序管理等方面存在的风险。查找职责规范是否清晰明确，结合实际操作是否健全有效，是否存在偏差和漏洞，与当前形势、任务要求及情况发展变化是否相适应，自身执行中是否有不到位的情况，是否存在监控盲点从而导致自由裁量权过大的情况。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1.查找风险提示：个人、单位或部门不履行或不正确履行职能，集体违规违纪。不履行“一岗双责”，或履行不到位；违反廉洁自律相关规定；违反民主集中制，独断专行或软弱放任；失职渎职。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2.风险点描述提示（仅为提示，不限于以下内容）：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个人</w:t>
      </w:r>
      <w:r w:rsidR="004A2218" w:rsidRPr="00361C17">
        <w:rPr>
          <w:rFonts w:ascii="仿宋_GB2312" w:eastAsia="仿宋_GB2312" w:hAnsi="FangSong" w:cs="仿宋-宋" w:hint="eastAsia"/>
          <w:sz w:val="34"/>
          <w:szCs w:val="34"/>
        </w:rPr>
        <w:t>岗位：①独断专行；②暗箱操作；③违反组织纪律原则；④对落实党风廉政</w:t>
      </w:r>
      <w:r w:rsidRPr="00361C17">
        <w:rPr>
          <w:rFonts w:ascii="仿宋_GB2312" w:eastAsia="仿宋_GB2312" w:hAnsi="FangSong" w:cs="仿宋-宋" w:hint="eastAsia"/>
          <w:sz w:val="34"/>
          <w:szCs w:val="34"/>
        </w:rPr>
        <w:t>建设</w:t>
      </w:r>
      <w:r w:rsidR="004A2218" w:rsidRPr="00361C17">
        <w:rPr>
          <w:rFonts w:ascii="仿宋_GB2312" w:eastAsia="仿宋_GB2312" w:hAnsi="FangSong" w:cs="仿宋-宋" w:hint="eastAsia"/>
          <w:sz w:val="34"/>
          <w:szCs w:val="34"/>
        </w:rPr>
        <w:t>责任制</w:t>
      </w:r>
      <w:r w:rsidRPr="00361C17">
        <w:rPr>
          <w:rFonts w:ascii="仿宋_GB2312" w:eastAsia="仿宋_GB2312" w:hAnsi="FangSong" w:cs="仿宋-宋" w:hint="eastAsia"/>
          <w:sz w:val="34"/>
          <w:szCs w:val="34"/>
        </w:rPr>
        <w:t>不重视，“一岗双责”履行不到位，忽视班子和队伍建设；⑤违反“三重一大”以及人、财、物、事决策管理等相关制度规定，以权谋私；⑥利用职权和职务上的便利干预有关部门和工作人员正常履行职责；⑦放松对亲属和身边工作人员</w:t>
      </w:r>
      <w:r w:rsidRPr="00361C17">
        <w:rPr>
          <w:rFonts w:ascii="仿宋_GB2312" w:eastAsia="仿宋_GB2312" w:hAnsi="FangSong" w:cs="仿宋-宋" w:hint="eastAsia"/>
          <w:sz w:val="34"/>
          <w:szCs w:val="34"/>
        </w:rPr>
        <w:lastRenderedPageBreak/>
        <w:t xml:space="preserve">的教育监督和管理；⑧利用职权和职务上的便利干预分管部门和工作人员正常履行职责；⑨工作中越权或推诿责任；⑩对分管的工作关注、研究、指导、监管不力，工作管理上出现漏洞。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单位：①全局观念和大局意识不强，不能严格执行上级的有关决策和部署；②对落实党风廉洁建设责任</w:t>
      </w:r>
      <w:r w:rsidR="004A2218" w:rsidRPr="00361C17">
        <w:rPr>
          <w:rFonts w:ascii="仿宋_GB2312" w:eastAsia="仿宋_GB2312" w:hAnsi="FangSong" w:cs="仿宋-宋" w:hint="eastAsia"/>
          <w:sz w:val="34"/>
          <w:szCs w:val="34"/>
        </w:rPr>
        <w:t>制</w:t>
      </w:r>
      <w:r w:rsidRPr="00361C17">
        <w:rPr>
          <w:rFonts w:ascii="仿宋_GB2312" w:eastAsia="仿宋_GB2312" w:hAnsi="FangSong" w:cs="仿宋-宋" w:hint="eastAsia"/>
          <w:sz w:val="34"/>
          <w:szCs w:val="34"/>
        </w:rPr>
        <w:t xml:space="preserve">不重视，落实“一岗双责”不到位，出现违规违纪现象；③忽视班子和队伍建设，导致班子内部不团结，失职渎职，甚至违规违纪等现象。 </w:t>
      </w:r>
    </w:p>
    <w:p w:rsidR="0004482B" w:rsidRPr="00361C17" w:rsidRDefault="0004482B" w:rsidP="009257BC">
      <w:pPr>
        <w:pStyle w:val="Default"/>
        <w:spacing w:line="560" w:lineRule="exact"/>
        <w:ind w:firstLineChars="200" w:firstLine="680"/>
        <w:contextualSpacing/>
        <w:jc w:val="both"/>
        <w:rPr>
          <w:rFonts w:ascii="楷体" w:eastAsia="楷体" w:hAnsi="楷体" w:cs="等线-宋"/>
          <w:sz w:val="34"/>
          <w:szCs w:val="34"/>
        </w:rPr>
      </w:pPr>
      <w:r w:rsidRPr="00361C17">
        <w:rPr>
          <w:rFonts w:ascii="楷体" w:eastAsia="楷体" w:hAnsi="楷体" w:cs="等线-宋" w:hint="eastAsia"/>
          <w:sz w:val="34"/>
          <w:szCs w:val="34"/>
        </w:rPr>
        <w:t xml:space="preserve">（三）制度机制风险的查找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查找制度机制风险要紧紧围绕单位、部门职能、岗位管理，查找现行的管理机制、管理制度在职能履行过程中是否存在针对性、操作性、规范性、时限性、有效性不强，执行力不强（贯彻落实不到位），缺乏相互支撑、相互制约，不能形成工作合力等腐败风险。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1.查找风险提示：制度本身存在漏洞或缺乏可操作性；制度贯彻落实不到位；制度过时未及时修订；制度缺乏相互支撑、相互制约，不能形成制度合力。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2.主要风险点描述提示（仅为提示，不限于以下内容）：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①在“三重一大”和人、财、物、事的决策管理方面不能严格落实相关制度规定，可能出现决策不当、管理混乱、工作失误甚至失职渎职等违规违纪现象；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②违反有关规定，超标准接待、宴请、发放福利等；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lastRenderedPageBreak/>
        <w:t xml:space="preserve">③单位、部门内部之间协作配合机制不健全不完善；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④单位内部管理制度不健全、不完善，制度执行不力，出现不按照制度办事或以权谋私现象；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⑤工作安排不合理、不清晰、不严谨、不规范，容易导致职责不清，推诿扯皮，效率不高，造成损失；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⑥党务、政务公开不及时、不具体、不全面，容易出现不按照规定程序办事，执行上级规定出现偏差。 </w:t>
      </w:r>
    </w:p>
    <w:p w:rsidR="0004482B" w:rsidRPr="00361C17" w:rsidRDefault="0004482B" w:rsidP="009257BC">
      <w:pPr>
        <w:pStyle w:val="Default"/>
        <w:spacing w:line="560" w:lineRule="exact"/>
        <w:ind w:firstLineChars="200" w:firstLine="680"/>
        <w:contextualSpacing/>
        <w:jc w:val="both"/>
        <w:rPr>
          <w:rFonts w:ascii="楷体" w:eastAsia="楷体" w:hAnsi="楷体" w:cs="等线-宋"/>
          <w:sz w:val="34"/>
          <w:szCs w:val="34"/>
        </w:rPr>
      </w:pPr>
      <w:r w:rsidRPr="00361C17">
        <w:rPr>
          <w:rFonts w:ascii="楷体" w:eastAsia="楷体" w:hAnsi="楷体" w:cs="等线-宋" w:hint="eastAsia"/>
          <w:sz w:val="34"/>
          <w:szCs w:val="34"/>
        </w:rPr>
        <w:t xml:space="preserve">（四）外部环境风险的查找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proofErr w:type="gramStart"/>
      <w:r w:rsidRPr="00361C17">
        <w:rPr>
          <w:rFonts w:ascii="仿宋_GB2312" w:eastAsia="仿宋_GB2312" w:hAnsi="FangSong" w:cs="仿宋-宋" w:hint="eastAsia"/>
          <w:sz w:val="34"/>
          <w:szCs w:val="34"/>
        </w:rPr>
        <w:t>查找因</w:t>
      </w:r>
      <w:proofErr w:type="gramEnd"/>
      <w:r w:rsidRPr="00361C17">
        <w:rPr>
          <w:rFonts w:ascii="仿宋_GB2312" w:eastAsia="仿宋_GB2312" w:hAnsi="FangSong" w:cs="仿宋-宋" w:hint="eastAsia"/>
          <w:sz w:val="34"/>
          <w:szCs w:val="34"/>
        </w:rPr>
        <w:t>行业“潜规则”、生活圈和社交圈对个人的不利影响，可能造成权力失控和行为失</w:t>
      </w:r>
      <w:proofErr w:type="gramStart"/>
      <w:r w:rsidRPr="00361C17">
        <w:rPr>
          <w:rFonts w:ascii="仿宋_GB2312" w:eastAsia="仿宋_GB2312" w:hAnsi="FangSong" w:cs="仿宋-宋" w:hint="eastAsia"/>
          <w:sz w:val="34"/>
          <w:szCs w:val="34"/>
        </w:rPr>
        <w:t>范</w:t>
      </w:r>
      <w:proofErr w:type="gramEnd"/>
      <w:r w:rsidRPr="00361C17">
        <w:rPr>
          <w:rFonts w:ascii="仿宋_GB2312" w:eastAsia="仿宋_GB2312" w:hAnsi="FangSong" w:cs="仿宋-宋" w:hint="eastAsia"/>
          <w:sz w:val="34"/>
          <w:szCs w:val="34"/>
        </w:rPr>
        <w:t xml:space="preserve">等腐败风险。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1.查找风险提示：工作对象、服务对象以及行业的潜规则，对正确履行权力</w:t>
      </w:r>
      <w:r w:rsidR="004A2218" w:rsidRPr="00361C17">
        <w:rPr>
          <w:rFonts w:ascii="仿宋_GB2312" w:eastAsia="仿宋_GB2312" w:hAnsi="FangSong" w:cs="仿宋-宋" w:hint="eastAsia"/>
          <w:sz w:val="34"/>
          <w:szCs w:val="34"/>
        </w:rPr>
        <w:t>、</w:t>
      </w:r>
      <w:r w:rsidRPr="00361C17">
        <w:rPr>
          <w:rFonts w:ascii="仿宋_GB2312" w:eastAsia="仿宋_GB2312" w:hAnsi="FangSong" w:cs="仿宋-宋" w:hint="eastAsia"/>
          <w:sz w:val="34"/>
          <w:szCs w:val="34"/>
        </w:rPr>
        <w:t xml:space="preserve">职能以及个人生活圈和社交圈的不利影响等风险因素。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2.风险点描述提示（仅为提示，不限于以下内容）：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接受亲友、服务对象影响公正执行公务的吃请、娱乐、请托，收受亲友、下属及服务对象“红包”、有价证券、购物凭证及消费凭证等。 </w:t>
      </w:r>
    </w:p>
    <w:p w:rsidR="0004482B" w:rsidRPr="00361C17" w:rsidRDefault="0004482B" w:rsidP="009257BC">
      <w:pPr>
        <w:pStyle w:val="Default"/>
        <w:spacing w:line="560" w:lineRule="exact"/>
        <w:ind w:firstLineChars="200" w:firstLine="680"/>
        <w:contextualSpacing/>
        <w:jc w:val="both"/>
        <w:rPr>
          <w:rFonts w:ascii="楷体" w:eastAsia="楷体" w:hAnsi="楷体" w:cs="等线-宋"/>
          <w:sz w:val="34"/>
          <w:szCs w:val="34"/>
        </w:rPr>
      </w:pPr>
      <w:r w:rsidRPr="00361C17">
        <w:rPr>
          <w:rFonts w:ascii="楷体" w:eastAsia="楷体" w:hAnsi="楷体" w:cs="等线-宋" w:hint="eastAsia"/>
          <w:sz w:val="34"/>
          <w:szCs w:val="34"/>
        </w:rPr>
        <w:t xml:space="preserve">（五）业务流程风险的查找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1.查找风险提示：由于工作程序不规范、不严谨，自由裁量权大，可能造成的权力失控、行为失误。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2.风险点描述提示（仅为提示，不限于以下内容）：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 xml:space="preserve">①可能因工作流程设计不完善，缺乏相互制约导致腐败。 </w:t>
      </w:r>
    </w:p>
    <w:p w:rsidR="0004482B" w:rsidRPr="00361C17" w:rsidRDefault="0004482B" w:rsidP="009257BC">
      <w:pPr>
        <w:pStyle w:val="Default"/>
        <w:spacing w:line="560" w:lineRule="exact"/>
        <w:ind w:firstLineChars="200" w:firstLine="680"/>
        <w:contextualSpacing/>
        <w:jc w:val="both"/>
        <w:rPr>
          <w:rFonts w:ascii="仿宋_GB2312" w:eastAsia="仿宋_GB2312" w:hAnsi="FangSong" w:cs="仿宋-宋"/>
          <w:sz w:val="34"/>
          <w:szCs w:val="34"/>
        </w:rPr>
      </w:pPr>
      <w:r w:rsidRPr="00361C17">
        <w:rPr>
          <w:rFonts w:ascii="仿宋_GB2312" w:eastAsia="仿宋_GB2312" w:hAnsi="FangSong" w:cs="仿宋-宋" w:hint="eastAsia"/>
          <w:sz w:val="34"/>
          <w:szCs w:val="34"/>
        </w:rPr>
        <w:t>②可能因落实工作程序和制度不全面，不及时，造</w:t>
      </w:r>
      <w:r w:rsidRPr="00361C17">
        <w:rPr>
          <w:rFonts w:ascii="仿宋_GB2312" w:eastAsia="仿宋_GB2312" w:hAnsi="FangSong" w:cs="仿宋-宋" w:hint="eastAsia"/>
          <w:sz w:val="34"/>
          <w:szCs w:val="34"/>
        </w:rPr>
        <w:lastRenderedPageBreak/>
        <w:t xml:space="preserve">成工作失误，带来不良影响。 </w:t>
      </w:r>
    </w:p>
    <w:p w:rsidR="0004482B" w:rsidRPr="00361C17" w:rsidRDefault="0004482B" w:rsidP="009257BC">
      <w:pPr>
        <w:spacing w:line="560" w:lineRule="exact"/>
        <w:ind w:firstLineChars="200" w:firstLine="680"/>
        <w:contextualSpacing/>
        <w:rPr>
          <w:rFonts w:ascii="仿宋_GB2312" w:eastAsia="仿宋_GB2312" w:hAnsi="FangSong"/>
          <w:sz w:val="34"/>
          <w:szCs w:val="34"/>
        </w:rPr>
      </w:pPr>
      <w:r w:rsidRPr="00361C17">
        <w:rPr>
          <w:rFonts w:ascii="仿宋_GB2312" w:eastAsia="仿宋_GB2312" w:hAnsi="FangSong" w:cs="仿宋-宋" w:hint="eastAsia"/>
          <w:sz w:val="34"/>
          <w:szCs w:val="34"/>
        </w:rPr>
        <w:t>③可能因党务、政务公开不及时、不具体、不全面出现不按照规定程序办事，造成工作失误，产生不利影响。</w:t>
      </w:r>
    </w:p>
    <w:bookmarkEnd w:id="0"/>
    <w:p w:rsidR="00C76578" w:rsidRPr="00361C17" w:rsidRDefault="00C76578" w:rsidP="009257BC">
      <w:pPr>
        <w:widowControl/>
        <w:spacing w:line="560" w:lineRule="exact"/>
        <w:contextualSpacing/>
        <w:rPr>
          <w:rFonts w:ascii="仿宋_GB2312" w:eastAsia="仿宋_GB2312" w:hAnsi="FangSong"/>
          <w:color w:val="000000" w:themeColor="text1"/>
          <w:sz w:val="34"/>
          <w:szCs w:val="34"/>
        </w:rPr>
      </w:pPr>
    </w:p>
    <w:sectPr w:rsidR="00C76578" w:rsidRPr="00361C17" w:rsidSect="0092178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00A" w:rsidRDefault="004A000A" w:rsidP="00550DD9">
      <w:r>
        <w:separator/>
      </w:r>
    </w:p>
  </w:endnote>
  <w:endnote w:type="continuationSeparator" w:id="0">
    <w:p w:rsidR="004A000A" w:rsidRDefault="004A000A" w:rsidP="0055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宋">
    <w:altName w:val="Arial Unicode MS"/>
    <w:panose1 w:val="00000000000000000000"/>
    <w:charset w:val="86"/>
    <w:family w:val="swiss"/>
    <w:notTrueType/>
    <w:pitch w:val="default"/>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仿宋-宋">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9D" w:rsidRDefault="00CF55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962239"/>
      <w:docPartObj>
        <w:docPartGallery w:val="Page Numbers (Bottom of Page)"/>
        <w:docPartUnique/>
      </w:docPartObj>
    </w:sdtPr>
    <w:sdtEndPr/>
    <w:sdtContent>
      <w:p w:rsidR="00620064" w:rsidRDefault="000A7337">
        <w:pPr>
          <w:pStyle w:val="a4"/>
          <w:jc w:val="center"/>
        </w:pPr>
        <w:r w:rsidRPr="00CF559D">
          <w:rPr>
            <w:rFonts w:ascii="仿宋_GB2312" w:eastAsia="仿宋_GB2312" w:hint="eastAsia"/>
            <w:sz w:val="24"/>
            <w:szCs w:val="24"/>
          </w:rPr>
          <w:fldChar w:fldCharType="begin"/>
        </w:r>
        <w:r w:rsidR="00620064" w:rsidRPr="00CF559D">
          <w:rPr>
            <w:rFonts w:ascii="仿宋_GB2312" w:eastAsia="仿宋_GB2312" w:hint="eastAsia"/>
            <w:sz w:val="24"/>
            <w:szCs w:val="24"/>
          </w:rPr>
          <w:instrText>PAGE   \* MERGEFORMAT</w:instrText>
        </w:r>
        <w:r w:rsidRPr="00CF559D">
          <w:rPr>
            <w:rFonts w:ascii="仿宋_GB2312" w:eastAsia="仿宋_GB2312" w:hint="eastAsia"/>
            <w:sz w:val="24"/>
            <w:szCs w:val="24"/>
          </w:rPr>
          <w:fldChar w:fldCharType="separate"/>
        </w:r>
        <w:r w:rsidR="00CF559D" w:rsidRPr="00CF559D">
          <w:rPr>
            <w:rFonts w:ascii="仿宋_GB2312" w:eastAsia="仿宋_GB2312"/>
            <w:noProof/>
            <w:sz w:val="24"/>
            <w:szCs w:val="24"/>
            <w:lang w:val="zh-CN"/>
          </w:rPr>
          <w:t>5</w:t>
        </w:r>
        <w:r w:rsidRPr="00CF559D">
          <w:rPr>
            <w:rFonts w:ascii="仿宋_GB2312" w:eastAsia="仿宋_GB2312" w:hint="eastAsia"/>
            <w:sz w:val="24"/>
            <w:szCs w:val="24"/>
          </w:rPr>
          <w:fldChar w:fldCharType="end"/>
        </w:r>
      </w:p>
    </w:sdtContent>
  </w:sdt>
  <w:p w:rsidR="00620064" w:rsidRDefault="00620064">
    <w:pPr>
      <w:pStyle w:val="a4"/>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9D" w:rsidRDefault="00CF55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00A" w:rsidRDefault="004A000A" w:rsidP="00550DD9">
      <w:r>
        <w:separator/>
      </w:r>
    </w:p>
  </w:footnote>
  <w:footnote w:type="continuationSeparator" w:id="0">
    <w:p w:rsidR="004A000A" w:rsidRDefault="004A000A" w:rsidP="00550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9D" w:rsidRDefault="00CF55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9D" w:rsidRDefault="00CF559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9D" w:rsidRDefault="00CF55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0DD9"/>
    <w:rsid w:val="00004E6D"/>
    <w:rsid w:val="000313DA"/>
    <w:rsid w:val="0004482B"/>
    <w:rsid w:val="00051FDE"/>
    <w:rsid w:val="00056468"/>
    <w:rsid w:val="00094169"/>
    <w:rsid w:val="00095E3B"/>
    <w:rsid w:val="000A7337"/>
    <w:rsid w:val="000D31EB"/>
    <w:rsid w:val="00102F66"/>
    <w:rsid w:val="00103C59"/>
    <w:rsid w:val="00123415"/>
    <w:rsid w:val="00140A7E"/>
    <w:rsid w:val="00164479"/>
    <w:rsid w:val="00167DC5"/>
    <w:rsid w:val="00204FEE"/>
    <w:rsid w:val="002A6854"/>
    <w:rsid w:val="00361C17"/>
    <w:rsid w:val="00384A33"/>
    <w:rsid w:val="004135F8"/>
    <w:rsid w:val="0043369B"/>
    <w:rsid w:val="00434C53"/>
    <w:rsid w:val="0043608F"/>
    <w:rsid w:val="00461A0C"/>
    <w:rsid w:val="004840EF"/>
    <w:rsid w:val="004A000A"/>
    <w:rsid w:val="004A2218"/>
    <w:rsid w:val="004C3261"/>
    <w:rsid w:val="00502A18"/>
    <w:rsid w:val="00546A12"/>
    <w:rsid w:val="00550DD9"/>
    <w:rsid w:val="005A6B3B"/>
    <w:rsid w:val="005C5B0A"/>
    <w:rsid w:val="005D44A8"/>
    <w:rsid w:val="005F5285"/>
    <w:rsid w:val="00604098"/>
    <w:rsid w:val="00620064"/>
    <w:rsid w:val="006405CB"/>
    <w:rsid w:val="006778A2"/>
    <w:rsid w:val="00687180"/>
    <w:rsid w:val="006D4BE6"/>
    <w:rsid w:val="00701816"/>
    <w:rsid w:val="007101A2"/>
    <w:rsid w:val="00757C4B"/>
    <w:rsid w:val="007F4F55"/>
    <w:rsid w:val="008522F8"/>
    <w:rsid w:val="00867852"/>
    <w:rsid w:val="008815B8"/>
    <w:rsid w:val="00904F39"/>
    <w:rsid w:val="00921787"/>
    <w:rsid w:val="009257BC"/>
    <w:rsid w:val="00985D77"/>
    <w:rsid w:val="009D1C76"/>
    <w:rsid w:val="009E0B25"/>
    <w:rsid w:val="00A26F99"/>
    <w:rsid w:val="00A636D1"/>
    <w:rsid w:val="00AF7942"/>
    <w:rsid w:val="00B46677"/>
    <w:rsid w:val="00BC68ED"/>
    <w:rsid w:val="00BD5CB0"/>
    <w:rsid w:val="00C23C9C"/>
    <w:rsid w:val="00C47834"/>
    <w:rsid w:val="00C53122"/>
    <w:rsid w:val="00C76578"/>
    <w:rsid w:val="00CB5013"/>
    <w:rsid w:val="00CF559D"/>
    <w:rsid w:val="00D32564"/>
    <w:rsid w:val="00DC6119"/>
    <w:rsid w:val="00DE09A3"/>
    <w:rsid w:val="00E40B35"/>
    <w:rsid w:val="00E43A98"/>
    <w:rsid w:val="00E452DF"/>
    <w:rsid w:val="00E454FB"/>
    <w:rsid w:val="00E84F9E"/>
    <w:rsid w:val="00EC659D"/>
    <w:rsid w:val="00EE459E"/>
    <w:rsid w:val="00EF121D"/>
    <w:rsid w:val="00EF7120"/>
    <w:rsid w:val="00F210F7"/>
    <w:rsid w:val="00F52FA7"/>
    <w:rsid w:val="00F938C7"/>
    <w:rsid w:val="00FE172B"/>
    <w:rsid w:val="00FE7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0D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0DD9"/>
    <w:rPr>
      <w:sz w:val="18"/>
      <w:szCs w:val="18"/>
    </w:rPr>
  </w:style>
  <w:style w:type="paragraph" w:styleId="a4">
    <w:name w:val="footer"/>
    <w:basedOn w:val="a"/>
    <w:link w:val="Char0"/>
    <w:uiPriority w:val="99"/>
    <w:unhideWhenUsed/>
    <w:rsid w:val="00550DD9"/>
    <w:pPr>
      <w:tabs>
        <w:tab w:val="center" w:pos="4153"/>
        <w:tab w:val="right" w:pos="8306"/>
      </w:tabs>
      <w:snapToGrid w:val="0"/>
      <w:jc w:val="left"/>
    </w:pPr>
    <w:rPr>
      <w:sz w:val="18"/>
      <w:szCs w:val="18"/>
    </w:rPr>
  </w:style>
  <w:style w:type="character" w:customStyle="1" w:styleId="Char0">
    <w:name w:val="页脚 Char"/>
    <w:basedOn w:val="a0"/>
    <w:link w:val="a4"/>
    <w:uiPriority w:val="99"/>
    <w:rsid w:val="00550DD9"/>
    <w:rPr>
      <w:sz w:val="18"/>
      <w:szCs w:val="18"/>
    </w:rPr>
  </w:style>
  <w:style w:type="paragraph" w:styleId="a5">
    <w:name w:val="Balloon Text"/>
    <w:basedOn w:val="a"/>
    <w:link w:val="Char1"/>
    <w:uiPriority w:val="99"/>
    <w:semiHidden/>
    <w:unhideWhenUsed/>
    <w:rsid w:val="00E452DF"/>
    <w:rPr>
      <w:sz w:val="18"/>
      <w:szCs w:val="18"/>
    </w:rPr>
  </w:style>
  <w:style w:type="character" w:customStyle="1" w:styleId="Char1">
    <w:name w:val="批注框文本 Char"/>
    <w:basedOn w:val="a0"/>
    <w:link w:val="a5"/>
    <w:uiPriority w:val="99"/>
    <w:semiHidden/>
    <w:rsid w:val="00E452DF"/>
    <w:rPr>
      <w:sz w:val="18"/>
      <w:szCs w:val="18"/>
    </w:rPr>
  </w:style>
  <w:style w:type="paragraph" w:customStyle="1" w:styleId="Default">
    <w:name w:val="Default"/>
    <w:rsid w:val="0004482B"/>
    <w:pPr>
      <w:widowControl w:val="0"/>
      <w:autoSpaceDE w:val="0"/>
      <w:autoSpaceDN w:val="0"/>
      <w:adjustRightInd w:val="0"/>
    </w:pPr>
    <w:rPr>
      <w:rFonts w:ascii="黑体" w:eastAsia="黑体" w:cs="黑体"/>
      <w:color w:val="000000"/>
      <w:kern w:val="0"/>
      <w:sz w:val="24"/>
      <w:szCs w:val="24"/>
    </w:rPr>
  </w:style>
  <w:style w:type="paragraph" w:customStyle="1" w:styleId="8copy5">
    <w:name w:val="行高8copy5"/>
    <w:basedOn w:val="a"/>
    <w:rsid w:val="005A6B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0437">
      <w:bodyDiv w:val="1"/>
      <w:marLeft w:val="0"/>
      <w:marRight w:val="0"/>
      <w:marTop w:val="0"/>
      <w:marBottom w:val="0"/>
      <w:divBdr>
        <w:top w:val="none" w:sz="0" w:space="0" w:color="auto"/>
        <w:left w:val="none" w:sz="0" w:space="0" w:color="auto"/>
        <w:bottom w:val="none" w:sz="0" w:space="0" w:color="auto"/>
        <w:right w:val="none" w:sz="0" w:space="0" w:color="auto"/>
      </w:divBdr>
    </w:div>
    <w:div w:id="1674185447">
      <w:bodyDiv w:val="1"/>
      <w:marLeft w:val="0"/>
      <w:marRight w:val="0"/>
      <w:marTop w:val="0"/>
      <w:marBottom w:val="0"/>
      <w:divBdr>
        <w:top w:val="none" w:sz="0" w:space="0" w:color="auto"/>
        <w:left w:val="none" w:sz="0" w:space="0" w:color="auto"/>
        <w:bottom w:val="none" w:sz="0" w:space="0" w:color="auto"/>
        <w:right w:val="none" w:sz="0" w:space="0" w:color="auto"/>
      </w:divBdr>
    </w:div>
    <w:div w:id="1691562151">
      <w:bodyDiv w:val="1"/>
      <w:marLeft w:val="0"/>
      <w:marRight w:val="0"/>
      <w:marTop w:val="0"/>
      <w:marBottom w:val="0"/>
      <w:divBdr>
        <w:top w:val="none" w:sz="0" w:space="0" w:color="auto"/>
        <w:left w:val="none" w:sz="0" w:space="0" w:color="auto"/>
        <w:bottom w:val="none" w:sz="0" w:space="0" w:color="auto"/>
        <w:right w:val="none" w:sz="0" w:space="0" w:color="auto"/>
      </w:divBdr>
    </w:div>
    <w:div w:id="17545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EEA7-2268-4275-AD32-03373745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9</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ming</dc:creator>
  <cp:keywords/>
  <dc:description/>
  <cp:lastModifiedBy>刘成诚</cp:lastModifiedBy>
  <cp:revision>22</cp:revision>
  <cp:lastPrinted>2019-04-01T02:40:00Z</cp:lastPrinted>
  <dcterms:created xsi:type="dcterms:W3CDTF">2019-03-22T07:59:00Z</dcterms:created>
  <dcterms:modified xsi:type="dcterms:W3CDTF">2022-10-24T07:51:00Z</dcterms:modified>
</cp:coreProperties>
</file>