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468" w:rsidRDefault="00666468">
      <w:pPr>
        <w:widowControl/>
        <w:rPr>
          <w:rFonts w:ascii="微软雅黑" w:hAnsi="微软雅黑"/>
          <w:b/>
          <w:sz w:val="44"/>
          <w:szCs w:val="44"/>
        </w:rPr>
      </w:pPr>
    </w:p>
    <w:p w:rsidR="00666468" w:rsidRDefault="00511912">
      <w:pPr>
        <w:widowControl/>
        <w:jc w:val="center"/>
        <w:rPr>
          <w:rFonts w:ascii="微软雅黑" w:hAnsi="微软雅黑"/>
          <w:b/>
          <w:sz w:val="44"/>
          <w:szCs w:val="44"/>
        </w:rPr>
      </w:pPr>
      <w:r>
        <w:rPr>
          <w:rFonts w:ascii="微软雅黑" w:hAnsi="微软雅黑" w:hint="eastAsia"/>
          <w:b/>
          <w:sz w:val="44"/>
          <w:szCs w:val="44"/>
        </w:rPr>
        <w:t>华南农业大学低值易耗品采购平台</w:t>
      </w:r>
    </w:p>
    <w:p w:rsidR="00666468" w:rsidRDefault="00511912" w:rsidP="0040642B">
      <w:pPr>
        <w:widowControl/>
        <w:ind w:firstLineChars="600" w:firstLine="2640"/>
        <w:rPr>
          <w:rFonts w:ascii="微软雅黑" w:hAnsi="微软雅黑"/>
          <w:b/>
          <w:sz w:val="44"/>
          <w:szCs w:val="44"/>
        </w:rPr>
      </w:pPr>
      <w:r>
        <w:rPr>
          <w:rFonts w:ascii="微软雅黑" w:hAnsi="微软雅黑" w:hint="eastAsia"/>
          <w:b/>
          <w:sz w:val="44"/>
          <w:szCs w:val="44"/>
        </w:rPr>
        <w:t>用户操作指南</w:t>
      </w:r>
    </w:p>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666468"/>
    <w:p w:rsidR="00666468" w:rsidRDefault="00511912">
      <w:pPr>
        <w:jc w:val="center"/>
      </w:pPr>
      <w:r>
        <w:rPr>
          <w:rFonts w:ascii="微软雅黑" w:hAnsi="微软雅黑" w:hint="eastAsia"/>
          <w:b/>
          <w:sz w:val="44"/>
          <w:szCs w:val="44"/>
        </w:rPr>
        <w:t>202</w:t>
      </w:r>
      <w:r>
        <w:rPr>
          <w:rFonts w:ascii="微软雅黑" w:hAnsi="微软雅黑"/>
          <w:b/>
          <w:sz w:val="44"/>
          <w:szCs w:val="44"/>
        </w:rPr>
        <w:t>3</w:t>
      </w:r>
      <w:r>
        <w:rPr>
          <w:rFonts w:ascii="微软雅黑" w:hAnsi="微软雅黑" w:hint="eastAsia"/>
          <w:b/>
          <w:sz w:val="44"/>
          <w:szCs w:val="44"/>
        </w:rPr>
        <w:t>年7月</w:t>
      </w:r>
    </w:p>
    <w:p w:rsidR="00666468" w:rsidRDefault="00666468">
      <w:pPr>
        <w:jc w:val="center"/>
      </w:pPr>
    </w:p>
    <w:p w:rsidR="00666468" w:rsidRDefault="00666468">
      <w:pPr>
        <w:jc w:val="center"/>
      </w:pPr>
    </w:p>
    <w:p w:rsidR="00666468" w:rsidRDefault="00511912">
      <w:pPr>
        <w:pStyle w:val="ad"/>
        <w:numPr>
          <w:ilvl w:val="0"/>
          <w:numId w:val="1"/>
        </w:numPr>
        <w:spacing w:line="360" w:lineRule="auto"/>
        <w:ind w:left="0" w:firstLine="560"/>
        <w:outlineLvl w:val="0"/>
        <w:rPr>
          <w:b/>
          <w:sz w:val="28"/>
          <w:szCs w:val="28"/>
        </w:rPr>
      </w:pPr>
      <w:r>
        <w:rPr>
          <w:rFonts w:hint="eastAsia"/>
          <w:b/>
          <w:sz w:val="28"/>
          <w:szCs w:val="28"/>
        </w:rPr>
        <w:lastRenderedPageBreak/>
        <w:t>经费授权：</w:t>
      </w:r>
      <w:r>
        <w:rPr>
          <w:rFonts w:hint="eastAsia"/>
          <w:color w:val="FF0000"/>
          <w:sz w:val="28"/>
          <w:szCs w:val="28"/>
        </w:rPr>
        <w:t>为减轻经费负责人事务性负担，采购管理系统低值易耗品模块设置了经费授权功能，即经费负责人可将采购金额、审核权限授权他人操作；经费负责人亦可不进行授权，采购数据则由经费负责人本人审核，但仍须对本人进行授权，具体操作如下：</w:t>
      </w:r>
    </w:p>
    <w:p w:rsidR="00666468" w:rsidRDefault="00511912">
      <w:pPr>
        <w:pStyle w:val="ae"/>
        <w:spacing w:line="360" w:lineRule="auto"/>
        <w:ind w:rightChars="-230" w:right="-483" w:firstLineChars="0" w:firstLine="0"/>
        <w:rPr>
          <w:rFonts w:ascii="微软雅黑" w:hAnsi="微软雅黑"/>
          <w:sz w:val="28"/>
          <w:szCs w:val="28"/>
        </w:rPr>
      </w:pPr>
      <w:r>
        <w:rPr>
          <w:rFonts w:ascii="微软雅黑" w:hAnsi="微软雅黑" w:hint="eastAsia"/>
          <w:sz w:val="28"/>
          <w:szCs w:val="28"/>
        </w:rPr>
        <w:t>无论是电商平台采购还是线下采购备案，</w:t>
      </w:r>
      <w:r>
        <w:rPr>
          <w:rFonts w:ascii="微软雅黑" w:hAnsi="微软雅黑" w:hint="eastAsia"/>
          <w:b/>
          <w:color w:val="FF0000"/>
          <w:sz w:val="28"/>
          <w:szCs w:val="28"/>
        </w:rPr>
        <w:t>经费负责人</w:t>
      </w:r>
      <w:r>
        <w:rPr>
          <w:rFonts w:ascii="微软雅黑" w:hAnsi="微软雅黑" w:hint="eastAsia"/>
          <w:sz w:val="28"/>
          <w:szCs w:val="28"/>
        </w:rPr>
        <w:t>都要登陆“华南农业大学采购管理信息系统”，点击“低值易耗采购（新版本）”，跳转新版本的采购管理系统，点击“低值易耗采购”，点击“授权管理”，经费负责人进行经费授权，点击【新增授权】，填写经费授权信息，选择经费名称、审核人工号/</w:t>
      </w:r>
      <w:r>
        <w:rPr>
          <w:rFonts w:ascii="微软雅黑" w:hAnsi="微软雅黑"/>
          <w:sz w:val="28"/>
          <w:szCs w:val="28"/>
        </w:rPr>
        <w:t>硕士研究生</w:t>
      </w:r>
      <w:r>
        <w:rPr>
          <w:rFonts w:ascii="微软雅黑" w:hAnsi="微软雅黑" w:hint="eastAsia"/>
          <w:sz w:val="28"/>
          <w:szCs w:val="28"/>
        </w:rPr>
        <w:t>、</w:t>
      </w:r>
      <w:r>
        <w:rPr>
          <w:rFonts w:ascii="微软雅黑" w:hAnsi="微软雅黑"/>
          <w:sz w:val="28"/>
          <w:szCs w:val="28"/>
        </w:rPr>
        <w:t>博士研究生学号或姓名</w:t>
      </w:r>
      <w:r>
        <w:rPr>
          <w:rFonts w:ascii="微软雅黑" w:hAnsi="微软雅黑" w:hint="eastAsia"/>
          <w:sz w:val="28"/>
          <w:szCs w:val="28"/>
        </w:rPr>
        <w:t>，点击【提交】或者【保存草稿】后进行提交。</w:t>
      </w:r>
    </w:p>
    <w:p w:rsidR="00666468" w:rsidRDefault="00511912">
      <w:pPr>
        <w:pStyle w:val="ae"/>
        <w:spacing w:line="240" w:lineRule="auto"/>
        <w:ind w:firstLineChars="0" w:firstLine="0"/>
      </w:pPr>
      <w:r>
        <w:rPr>
          <w:noProof/>
        </w:rPr>
        <w:drawing>
          <wp:inline distT="0" distB="0" distL="114300" distR="114300">
            <wp:extent cx="5267325" cy="2700655"/>
            <wp:effectExtent l="0" t="0" r="952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cstate="print"/>
                    <a:stretch>
                      <a:fillRect/>
                    </a:stretch>
                  </pic:blipFill>
                  <pic:spPr>
                    <a:xfrm>
                      <a:off x="0" y="0"/>
                      <a:ext cx="5267325" cy="2700655"/>
                    </a:xfrm>
                    <a:prstGeom prst="rect">
                      <a:avLst/>
                    </a:prstGeom>
                    <a:noFill/>
                    <a:ln>
                      <a:noFill/>
                    </a:ln>
                  </pic:spPr>
                </pic:pic>
              </a:graphicData>
            </a:graphic>
          </wp:inline>
        </w:drawing>
      </w:r>
    </w:p>
    <w:p w:rsidR="00666468" w:rsidRDefault="00511912">
      <w:pPr>
        <w:pStyle w:val="ae"/>
        <w:spacing w:line="240" w:lineRule="auto"/>
        <w:ind w:firstLineChars="0" w:firstLine="0"/>
      </w:pPr>
      <w:r>
        <w:rPr>
          <w:noProof/>
        </w:rPr>
        <w:lastRenderedPageBreak/>
        <w:drawing>
          <wp:inline distT="0" distB="0" distL="114300" distR="114300">
            <wp:extent cx="5273040" cy="2418715"/>
            <wp:effectExtent l="0" t="0" r="381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cstate="print"/>
                    <a:stretch>
                      <a:fillRect/>
                    </a:stretch>
                  </pic:blipFill>
                  <pic:spPr>
                    <a:xfrm>
                      <a:off x="0" y="0"/>
                      <a:ext cx="5273040" cy="2418715"/>
                    </a:xfrm>
                    <a:prstGeom prst="rect">
                      <a:avLst/>
                    </a:prstGeom>
                    <a:noFill/>
                    <a:ln>
                      <a:noFill/>
                    </a:ln>
                  </pic:spPr>
                </pic:pic>
              </a:graphicData>
            </a:graphic>
          </wp:inline>
        </w:drawing>
      </w:r>
    </w:p>
    <w:p w:rsidR="00666468" w:rsidRDefault="00511912">
      <w:pPr>
        <w:pStyle w:val="ae"/>
        <w:spacing w:line="240" w:lineRule="auto"/>
        <w:ind w:firstLineChars="0" w:firstLine="0"/>
      </w:pPr>
      <w:r>
        <w:rPr>
          <w:noProof/>
        </w:rPr>
        <w:drawing>
          <wp:inline distT="0" distB="0" distL="114300" distR="114300">
            <wp:extent cx="5273675" cy="1614805"/>
            <wp:effectExtent l="0" t="0" r="3175" b="444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0" cstate="print"/>
                    <a:stretch>
                      <a:fillRect/>
                    </a:stretch>
                  </pic:blipFill>
                  <pic:spPr>
                    <a:xfrm>
                      <a:off x="0" y="0"/>
                      <a:ext cx="5273675" cy="1614805"/>
                    </a:xfrm>
                    <a:prstGeom prst="rect">
                      <a:avLst/>
                    </a:prstGeom>
                    <a:noFill/>
                    <a:ln>
                      <a:noFill/>
                    </a:ln>
                  </pic:spPr>
                </pic:pic>
              </a:graphicData>
            </a:graphic>
          </wp:inline>
        </w:drawing>
      </w:r>
    </w:p>
    <w:p w:rsidR="00666468" w:rsidRDefault="00511912">
      <w:pPr>
        <w:pStyle w:val="ae"/>
        <w:spacing w:line="240" w:lineRule="auto"/>
        <w:ind w:left="525" w:hangingChars="250" w:hanging="525"/>
        <w:rPr>
          <w:b/>
          <w:sz w:val="28"/>
          <w:szCs w:val="28"/>
        </w:rPr>
      </w:pPr>
      <w:r>
        <w:rPr>
          <w:noProof/>
        </w:rPr>
        <w:drawing>
          <wp:inline distT="0" distB="0" distL="114300" distR="114300">
            <wp:extent cx="5262245" cy="1833245"/>
            <wp:effectExtent l="0" t="0" r="14605" b="1460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1" cstate="print"/>
                    <a:stretch>
                      <a:fillRect/>
                    </a:stretch>
                  </pic:blipFill>
                  <pic:spPr>
                    <a:xfrm>
                      <a:off x="0" y="0"/>
                      <a:ext cx="5262245" cy="1833245"/>
                    </a:xfrm>
                    <a:prstGeom prst="rect">
                      <a:avLst/>
                    </a:prstGeom>
                    <a:noFill/>
                    <a:ln>
                      <a:noFill/>
                    </a:ln>
                  </pic:spPr>
                </pic:pic>
              </a:graphicData>
            </a:graphic>
          </wp:inline>
        </w:drawing>
      </w:r>
    </w:p>
    <w:p w:rsidR="00666468" w:rsidRDefault="00666468" w:rsidP="0040642B">
      <w:pPr>
        <w:pStyle w:val="ae"/>
        <w:spacing w:line="240" w:lineRule="auto"/>
        <w:ind w:firstLineChars="0" w:firstLine="0"/>
        <w:rPr>
          <w:b/>
          <w:sz w:val="28"/>
          <w:szCs w:val="28"/>
        </w:rPr>
      </w:pPr>
    </w:p>
    <w:p w:rsidR="00666468" w:rsidRDefault="00511912">
      <w:pPr>
        <w:pStyle w:val="ae"/>
        <w:numPr>
          <w:ilvl w:val="0"/>
          <w:numId w:val="2"/>
        </w:numPr>
        <w:spacing w:line="240" w:lineRule="auto"/>
        <w:ind w:leftChars="50" w:left="105" w:firstLineChars="150" w:firstLine="420"/>
        <w:rPr>
          <w:b/>
          <w:sz w:val="28"/>
          <w:szCs w:val="28"/>
        </w:rPr>
      </w:pPr>
      <w:r>
        <w:rPr>
          <w:rFonts w:hint="eastAsia"/>
          <w:b/>
          <w:sz w:val="28"/>
          <w:szCs w:val="28"/>
        </w:rPr>
        <w:t>低值易耗品的采购方式</w:t>
      </w:r>
    </w:p>
    <w:p w:rsidR="00666468" w:rsidRDefault="00511912">
      <w:pPr>
        <w:ind w:firstLineChars="200" w:firstLine="560"/>
        <w:outlineLvl w:val="0"/>
        <w:rPr>
          <w:sz w:val="28"/>
          <w:szCs w:val="28"/>
        </w:rPr>
      </w:pPr>
      <w:r>
        <w:rPr>
          <w:rFonts w:hint="eastAsia"/>
          <w:sz w:val="28"/>
          <w:szCs w:val="28"/>
        </w:rPr>
        <w:t>低值易耗品的采购方式分为</w:t>
      </w:r>
      <w:bookmarkStart w:id="0" w:name="_Hlk112335522"/>
      <w:r>
        <w:rPr>
          <w:rFonts w:hint="eastAsia"/>
          <w:color w:val="FF0000"/>
          <w:sz w:val="28"/>
          <w:szCs w:val="28"/>
        </w:rPr>
        <w:t>电商平台采购</w:t>
      </w:r>
      <w:bookmarkEnd w:id="0"/>
      <w:r>
        <w:rPr>
          <w:rFonts w:hint="eastAsia"/>
          <w:sz w:val="28"/>
          <w:szCs w:val="28"/>
        </w:rPr>
        <w:t>和</w:t>
      </w:r>
      <w:r>
        <w:rPr>
          <w:rFonts w:hint="eastAsia"/>
          <w:color w:val="FF0000"/>
          <w:sz w:val="28"/>
          <w:szCs w:val="28"/>
        </w:rPr>
        <w:t>线下采购备案</w:t>
      </w:r>
      <w:r>
        <w:rPr>
          <w:rFonts w:hint="eastAsia"/>
          <w:sz w:val="28"/>
          <w:szCs w:val="28"/>
        </w:rPr>
        <w:t>两种方式。</w:t>
      </w:r>
    </w:p>
    <w:p w:rsidR="00666468" w:rsidRDefault="00511912">
      <w:pPr>
        <w:pStyle w:val="ae"/>
        <w:numPr>
          <w:ilvl w:val="0"/>
          <w:numId w:val="2"/>
        </w:numPr>
        <w:spacing w:line="240" w:lineRule="auto"/>
        <w:ind w:leftChars="50" w:left="105" w:firstLineChars="150" w:firstLine="420"/>
        <w:rPr>
          <w:b/>
          <w:sz w:val="28"/>
          <w:szCs w:val="28"/>
        </w:rPr>
      </w:pPr>
      <w:r>
        <w:rPr>
          <w:rFonts w:hint="eastAsia"/>
          <w:b/>
          <w:sz w:val="28"/>
          <w:szCs w:val="28"/>
        </w:rPr>
        <w:t>电商平台采购</w:t>
      </w:r>
    </w:p>
    <w:p w:rsidR="00666468" w:rsidRDefault="00511912">
      <w:pPr>
        <w:numPr>
          <w:ilvl w:val="0"/>
          <w:numId w:val="3"/>
        </w:numPr>
        <w:ind w:leftChars="-67" w:left="-141" w:firstLineChars="200" w:firstLine="560"/>
        <w:outlineLvl w:val="0"/>
        <w:rPr>
          <w:b/>
          <w:bCs/>
          <w:sz w:val="28"/>
          <w:szCs w:val="28"/>
        </w:rPr>
      </w:pPr>
      <w:r>
        <w:rPr>
          <w:rFonts w:hint="eastAsia"/>
          <w:b/>
          <w:bCs/>
          <w:sz w:val="28"/>
          <w:szCs w:val="28"/>
        </w:rPr>
        <w:t>电商平台下单</w:t>
      </w:r>
    </w:p>
    <w:p w:rsidR="00666468" w:rsidRDefault="00511912">
      <w:pPr>
        <w:pStyle w:val="ae"/>
        <w:ind w:firstLine="560"/>
        <w:rPr>
          <w:sz w:val="28"/>
          <w:szCs w:val="28"/>
        </w:rPr>
      </w:pPr>
      <w:r>
        <w:rPr>
          <w:rFonts w:hint="eastAsia"/>
          <w:b/>
          <w:color w:val="FF0000"/>
          <w:sz w:val="28"/>
          <w:szCs w:val="28"/>
        </w:rPr>
        <w:lastRenderedPageBreak/>
        <w:t>采购经办人</w:t>
      </w:r>
      <w:r>
        <w:rPr>
          <w:rFonts w:hint="eastAsia"/>
          <w:sz w:val="28"/>
          <w:szCs w:val="28"/>
        </w:rPr>
        <w:t>点击【电商平台采购】，跳转到低值易耗品采购管理平台，如下图：</w:t>
      </w:r>
    </w:p>
    <w:p w:rsidR="00666468" w:rsidRDefault="00511912" w:rsidP="0040642B">
      <w:pPr>
        <w:pStyle w:val="ac"/>
        <w:ind w:leftChars="-338" w:left="-2" w:hangingChars="337" w:hanging="708"/>
        <w:jc w:val="right"/>
      </w:pPr>
      <w:r>
        <w:rPr>
          <w:noProof/>
        </w:rPr>
        <w:drawing>
          <wp:inline distT="0" distB="0" distL="114300" distR="114300">
            <wp:extent cx="5271770" cy="1967865"/>
            <wp:effectExtent l="0" t="0" r="5080" b="1333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2" cstate="print"/>
                    <a:stretch>
                      <a:fillRect/>
                    </a:stretch>
                  </pic:blipFill>
                  <pic:spPr>
                    <a:xfrm>
                      <a:off x="0" y="0"/>
                      <a:ext cx="5271770" cy="1967865"/>
                    </a:xfrm>
                    <a:prstGeom prst="rect">
                      <a:avLst/>
                    </a:prstGeom>
                    <a:noFill/>
                    <a:ln>
                      <a:noFill/>
                    </a:ln>
                  </pic:spPr>
                </pic:pic>
              </a:graphicData>
            </a:graphic>
          </wp:inline>
        </w:drawing>
      </w:r>
    </w:p>
    <w:p w:rsidR="00666468" w:rsidRDefault="00511912">
      <w:pPr>
        <w:pStyle w:val="ac"/>
      </w:pPr>
      <w:r>
        <w:rPr>
          <w:noProof/>
        </w:rPr>
        <w:drawing>
          <wp:inline distT="0" distB="0" distL="114300" distR="114300">
            <wp:extent cx="5273040" cy="2600325"/>
            <wp:effectExtent l="0" t="0" r="3810" b="952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3" cstate="print"/>
                    <a:stretch>
                      <a:fillRect/>
                    </a:stretch>
                  </pic:blipFill>
                  <pic:spPr>
                    <a:xfrm>
                      <a:off x="0" y="0"/>
                      <a:ext cx="5273040" cy="2600325"/>
                    </a:xfrm>
                    <a:prstGeom prst="rect">
                      <a:avLst/>
                    </a:prstGeom>
                    <a:noFill/>
                    <a:ln>
                      <a:noFill/>
                    </a:ln>
                  </pic:spPr>
                </pic:pic>
              </a:graphicData>
            </a:graphic>
          </wp:inline>
        </w:drawing>
      </w:r>
    </w:p>
    <w:p w:rsidR="00666468" w:rsidRDefault="00511912">
      <w:pPr>
        <w:ind w:firstLineChars="200" w:firstLine="560"/>
        <w:rPr>
          <w:rFonts w:ascii="微软雅黑" w:hAnsi="微软雅黑"/>
          <w:sz w:val="28"/>
          <w:szCs w:val="28"/>
        </w:rPr>
      </w:pPr>
      <w:r>
        <w:rPr>
          <w:rFonts w:ascii="微软雅黑" w:hAnsi="微软雅黑" w:hint="eastAsia"/>
          <w:sz w:val="28"/>
          <w:szCs w:val="28"/>
        </w:rPr>
        <w:t>在</w:t>
      </w:r>
      <w:r>
        <w:rPr>
          <w:rFonts w:ascii="微软雅黑" w:hAnsi="微软雅黑" w:hint="eastAsia"/>
          <w:color w:val="FF0000"/>
          <w:sz w:val="28"/>
          <w:szCs w:val="28"/>
        </w:rPr>
        <w:t>锐竞采购平台、基理云商城</w:t>
      </w:r>
      <w:r>
        <w:rPr>
          <w:rFonts w:ascii="微软雅黑" w:hAnsi="微软雅黑" w:hint="eastAsia"/>
          <w:sz w:val="28"/>
          <w:szCs w:val="28"/>
        </w:rPr>
        <w:t>单笔订单金额在5万元以下的采购项目，用户直接在电商平台下单；单笔订单金额在5万元（含）以上、政府采购限额标准以下的采购项目，用户在各电商平台采用竞价方式采购，并登陆学校O</w:t>
      </w:r>
      <w:r>
        <w:rPr>
          <w:rFonts w:ascii="微软雅黑" w:hAnsi="微软雅黑"/>
          <w:sz w:val="28"/>
          <w:szCs w:val="28"/>
        </w:rPr>
        <w:t>A系统</w:t>
      </w:r>
      <w:r>
        <w:rPr>
          <w:rFonts w:ascii="微软雅黑" w:hAnsi="微软雅黑" w:hint="eastAsia"/>
          <w:sz w:val="28"/>
          <w:szCs w:val="28"/>
        </w:rPr>
        <w:t>起草低值易耗品采购合同。</w:t>
      </w:r>
    </w:p>
    <w:p w:rsidR="00666468" w:rsidRDefault="00511912">
      <w:pPr>
        <w:ind w:firstLineChars="200" w:firstLine="560"/>
        <w:rPr>
          <w:rFonts w:ascii="微软雅黑" w:hAnsi="微软雅黑"/>
          <w:sz w:val="28"/>
          <w:szCs w:val="28"/>
        </w:rPr>
      </w:pPr>
      <w:r>
        <w:rPr>
          <w:rFonts w:ascii="微软雅黑" w:hAnsi="微软雅黑" w:hint="eastAsia"/>
          <w:sz w:val="28"/>
          <w:szCs w:val="28"/>
        </w:rPr>
        <w:t>在</w:t>
      </w:r>
      <w:r>
        <w:rPr>
          <w:rFonts w:ascii="微软雅黑" w:hAnsi="微软雅黑" w:hint="eastAsia"/>
          <w:color w:val="FF0000"/>
          <w:sz w:val="28"/>
          <w:szCs w:val="28"/>
        </w:rPr>
        <w:t>京东中采云</w:t>
      </w:r>
      <w:r>
        <w:rPr>
          <w:rFonts w:ascii="微软雅黑" w:hAnsi="微软雅黑" w:hint="eastAsia"/>
          <w:sz w:val="28"/>
          <w:szCs w:val="28"/>
        </w:rPr>
        <w:t>只采购其自营商品，单笔订单金额在99元以上、不超过5万元的，用户直接在商城下单。</w:t>
      </w:r>
    </w:p>
    <w:p w:rsidR="00666468" w:rsidRDefault="00511912">
      <w:pPr>
        <w:ind w:firstLineChars="200" w:firstLine="560"/>
        <w:rPr>
          <w:rFonts w:ascii="微软雅黑" w:hAnsi="微软雅黑"/>
          <w:color w:val="FF0000"/>
          <w:sz w:val="28"/>
          <w:szCs w:val="28"/>
        </w:rPr>
      </w:pPr>
      <w:r>
        <w:rPr>
          <w:rFonts w:ascii="微软雅黑" w:hAnsi="微软雅黑" w:hint="eastAsia"/>
          <w:sz w:val="28"/>
          <w:szCs w:val="28"/>
        </w:rPr>
        <w:t>各电商平台操作细节不尽相同，详细内容见各平台操作手册，用户操作时可咨询各平台客服人员（低值易耗品Q</w:t>
      </w:r>
      <w:r>
        <w:rPr>
          <w:rFonts w:ascii="微软雅黑" w:hAnsi="微软雅黑"/>
          <w:sz w:val="28"/>
          <w:szCs w:val="28"/>
        </w:rPr>
        <w:t>Q</w:t>
      </w:r>
      <w:r>
        <w:rPr>
          <w:rFonts w:ascii="微软雅黑" w:hAnsi="微软雅黑" w:hint="eastAsia"/>
          <w:sz w:val="28"/>
          <w:szCs w:val="28"/>
        </w:rPr>
        <w:t>工作</w:t>
      </w:r>
      <w:r>
        <w:rPr>
          <w:rFonts w:ascii="微软雅黑" w:hAnsi="微软雅黑"/>
          <w:sz w:val="28"/>
          <w:szCs w:val="28"/>
        </w:rPr>
        <w:t>群</w:t>
      </w:r>
      <w:r>
        <w:rPr>
          <w:rFonts w:ascii="微软雅黑" w:hAnsi="微软雅黑" w:hint="eastAsia"/>
          <w:sz w:val="28"/>
          <w:szCs w:val="28"/>
        </w:rPr>
        <w:t>：</w:t>
      </w:r>
      <w:r>
        <w:rPr>
          <w:rFonts w:ascii="微软雅黑" w:hAnsi="微软雅黑" w:hint="eastAsia"/>
          <w:sz w:val="28"/>
          <w:szCs w:val="28"/>
        </w:rPr>
        <w:lastRenderedPageBreak/>
        <w:t>8</w:t>
      </w:r>
      <w:r>
        <w:rPr>
          <w:rFonts w:ascii="微软雅黑" w:hAnsi="微软雅黑"/>
          <w:sz w:val="28"/>
          <w:szCs w:val="28"/>
        </w:rPr>
        <w:t>92793294</w:t>
      </w:r>
      <w:r>
        <w:rPr>
          <w:rFonts w:ascii="微软雅黑" w:hAnsi="微软雅黑" w:hint="eastAsia"/>
          <w:sz w:val="28"/>
          <w:szCs w:val="28"/>
        </w:rPr>
        <w:t>）。</w:t>
      </w:r>
    </w:p>
    <w:p w:rsidR="00666468" w:rsidRDefault="00511912">
      <w:pPr>
        <w:ind w:firstLineChars="200" w:firstLine="640"/>
        <w:rPr>
          <w:rFonts w:ascii="微软雅黑" w:hAnsi="微软雅黑"/>
          <w:sz w:val="28"/>
          <w:szCs w:val="28"/>
        </w:rPr>
      </w:pPr>
      <w:r>
        <w:rPr>
          <w:rFonts w:ascii="微软雅黑" w:hAnsi="微软雅黑" w:hint="eastAsia"/>
          <w:b/>
          <w:bCs/>
          <w:color w:val="FF0000"/>
          <w:sz w:val="32"/>
          <w:szCs w:val="32"/>
        </w:rPr>
        <w:t>特别注意的是，</w:t>
      </w:r>
      <w:r>
        <w:rPr>
          <w:rFonts w:ascii="微软雅黑" w:hAnsi="微软雅黑" w:hint="eastAsia"/>
          <w:sz w:val="28"/>
          <w:szCs w:val="28"/>
        </w:rPr>
        <w:t>在京东中采云平台下单后，系统自动将订单推送至管理平台，需要采购经办人到管理平台手动完善订单信息进行提交。</w:t>
      </w:r>
    </w:p>
    <w:p w:rsidR="00666468" w:rsidRDefault="00511912">
      <w:pPr>
        <w:ind w:firstLineChars="200" w:firstLine="560"/>
        <w:rPr>
          <w:rFonts w:ascii="微软雅黑" w:hAnsi="微软雅黑"/>
          <w:sz w:val="28"/>
          <w:szCs w:val="28"/>
        </w:rPr>
      </w:pPr>
      <w:r>
        <w:rPr>
          <w:rFonts w:ascii="微软雅黑" w:hAnsi="微软雅黑" w:hint="eastAsia"/>
          <w:sz w:val="28"/>
          <w:szCs w:val="28"/>
        </w:rPr>
        <w:t>点击“低值易耗采购--电商订单管理”，找到状态为“生成订单”，且订单编号为“DD”开头的订单，点击【登记】。</w:t>
      </w:r>
    </w:p>
    <w:p w:rsidR="00666468" w:rsidRDefault="00511912">
      <w:r>
        <w:rPr>
          <w:noProof/>
        </w:rPr>
        <w:drawing>
          <wp:inline distT="0" distB="0" distL="114300" distR="114300">
            <wp:extent cx="5269865" cy="1496060"/>
            <wp:effectExtent l="0" t="0" r="3175" b="127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cstate="print"/>
                    <a:stretch>
                      <a:fillRect/>
                    </a:stretch>
                  </pic:blipFill>
                  <pic:spPr>
                    <a:xfrm>
                      <a:off x="0" y="0"/>
                      <a:ext cx="5269865" cy="1496060"/>
                    </a:xfrm>
                    <a:prstGeom prst="rect">
                      <a:avLst/>
                    </a:prstGeom>
                    <a:noFill/>
                    <a:ln>
                      <a:noFill/>
                    </a:ln>
                  </pic:spPr>
                </pic:pic>
              </a:graphicData>
            </a:graphic>
          </wp:inline>
        </w:drawing>
      </w:r>
    </w:p>
    <w:p w:rsidR="00666468" w:rsidRDefault="00511912">
      <w:pPr>
        <w:ind w:firstLineChars="200" w:firstLine="560"/>
        <w:rPr>
          <w:rFonts w:ascii="微软雅黑" w:hAnsi="微软雅黑"/>
          <w:sz w:val="28"/>
          <w:szCs w:val="28"/>
        </w:rPr>
      </w:pPr>
      <w:r>
        <w:rPr>
          <w:rFonts w:ascii="微软雅黑" w:hAnsi="微软雅黑" w:hint="eastAsia"/>
          <w:sz w:val="28"/>
          <w:szCs w:val="28"/>
        </w:rPr>
        <w:t>进入订单编辑页面，选择审核人，点击【确定】选用审核人，点击底部的【订单审核】进行提交。</w:t>
      </w:r>
    </w:p>
    <w:p w:rsidR="00666468" w:rsidRDefault="00511912">
      <w:r>
        <w:rPr>
          <w:noProof/>
        </w:rPr>
        <w:drawing>
          <wp:inline distT="0" distB="0" distL="114300" distR="114300">
            <wp:extent cx="5272405" cy="2327275"/>
            <wp:effectExtent l="0" t="0" r="4445" b="158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cstate="print"/>
                    <a:stretch>
                      <a:fillRect/>
                    </a:stretch>
                  </pic:blipFill>
                  <pic:spPr>
                    <a:xfrm>
                      <a:off x="0" y="0"/>
                      <a:ext cx="5272405" cy="2327275"/>
                    </a:xfrm>
                    <a:prstGeom prst="rect">
                      <a:avLst/>
                    </a:prstGeom>
                    <a:noFill/>
                    <a:ln>
                      <a:noFill/>
                    </a:ln>
                  </pic:spPr>
                </pic:pic>
              </a:graphicData>
            </a:graphic>
          </wp:inline>
        </w:drawing>
      </w:r>
    </w:p>
    <w:p w:rsidR="00666468" w:rsidRDefault="00511912">
      <w:r>
        <w:rPr>
          <w:noProof/>
        </w:rPr>
        <w:lastRenderedPageBreak/>
        <w:drawing>
          <wp:inline distT="0" distB="0" distL="114300" distR="114300">
            <wp:extent cx="5270500" cy="3176270"/>
            <wp:effectExtent l="0" t="0" r="6350" b="508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6" cstate="print"/>
                    <a:stretch>
                      <a:fillRect/>
                    </a:stretch>
                  </pic:blipFill>
                  <pic:spPr>
                    <a:xfrm>
                      <a:off x="0" y="0"/>
                      <a:ext cx="5270500" cy="3176270"/>
                    </a:xfrm>
                    <a:prstGeom prst="rect">
                      <a:avLst/>
                    </a:prstGeom>
                    <a:noFill/>
                    <a:ln>
                      <a:noFill/>
                    </a:ln>
                  </pic:spPr>
                </pic:pic>
              </a:graphicData>
            </a:graphic>
          </wp:inline>
        </w:drawing>
      </w:r>
    </w:p>
    <w:p w:rsidR="00666468" w:rsidRDefault="00511912">
      <w:r>
        <w:rPr>
          <w:noProof/>
        </w:rPr>
        <w:drawing>
          <wp:inline distT="0" distB="0" distL="114300" distR="114300">
            <wp:extent cx="5266690" cy="1430020"/>
            <wp:effectExtent l="0" t="0" r="10160" b="1778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7" cstate="print"/>
                    <a:stretch>
                      <a:fillRect/>
                    </a:stretch>
                  </pic:blipFill>
                  <pic:spPr>
                    <a:xfrm>
                      <a:off x="0" y="0"/>
                      <a:ext cx="5266690" cy="1430020"/>
                    </a:xfrm>
                    <a:prstGeom prst="rect">
                      <a:avLst/>
                    </a:prstGeom>
                    <a:noFill/>
                    <a:ln>
                      <a:noFill/>
                    </a:ln>
                  </pic:spPr>
                </pic:pic>
              </a:graphicData>
            </a:graphic>
          </wp:inline>
        </w:drawing>
      </w:r>
    </w:p>
    <w:p w:rsidR="00666468" w:rsidRDefault="00511912">
      <w:pPr>
        <w:ind w:firstLineChars="152" w:firstLine="426"/>
        <w:outlineLvl w:val="0"/>
        <w:rPr>
          <w:b/>
          <w:sz w:val="28"/>
          <w:szCs w:val="28"/>
        </w:rPr>
      </w:pPr>
      <w:bookmarkStart w:id="1" w:name="订单审核"/>
      <w:r>
        <w:rPr>
          <w:rFonts w:hint="eastAsia"/>
          <w:b/>
          <w:sz w:val="28"/>
          <w:szCs w:val="28"/>
        </w:rPr>
        <w:t>（二）订单审核</w:t>
      </w:r>
    </w:p>
    <w:bookmarkEnd w:id="1"/>
    <w:p w:rsidR="00666468" w:rsidRDefault="00511912">
      <w:pPr>
        <w:ind w:firstLineChars="200" w:firstLine="560"/>
        <w:rPr>
          <w:sz w:val="28"/>
          <w:szCs w:val="28"/>
        </w:rPr>
      </w:pPr>
      <w:r>
        <w:rPr>
          <w:rFonts w:hint="eastAsia"/>
          <w:b/>
          <w:color w:val="FF0000"/>
          <w:sz w:val="28"/>
          <w:szCs w:val="28"/>
        </w:rPr>
        <w:t>审核人</w:t>
      </w:r>
      <w:r>
        <w:rPr>
          <w:rFonts w:hint="eastAsia"/>
          <w:sz w:val="28"/>
          <w:szCs w:val="28"/>
        </w:rPr>
        <w:t>登陆采购系统，对低值易耗品电商平台推送过来的订单进行审核，点击“待办任务”，进入“待办任务”页面，找到对应订单信息，点击【办理】；或者点击“首页“的”待办任务“，点击【审核】。</w:t>
      </w:r>
    </w:p>
    <w:p w:rsidR="00666468" w:rsidRDefault="00511912">
      <w:r>
        <w:rPr>
          <w:noProof/>
        </w:rPr>
        <w:lastRenderedPageBreak/>
        <w:drawing>
          <wp:inline distT="0" distB="0" distL="0" distR="0">
            <wp:extent cx="5274310" cy="20897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stretch>
                      <a:fillRect/>
                    </a:stretch>
                  </pic:blipFill>
                  <pic:spPr>
                    <a:xfrm>
                      <a:off x="0" y="0"/>
                      <a:ext cx="5274310" cy="2089785"/>
                    </a:xfrm>
                    <a:prstGeom prst="rect">
                      <a:avLst/>
                    </a:prstGeom>
                  </pic:spPr>
                </pic:pic>
              </a:graphicData>
            </a:graphic>
          </wp:inline>
        </w:drawing>
      </w:r>
    </w:p>
    <w:p w:rsidR="00666468" w:rsidRDefault="00511912">
      <w:pPr>
        <w:rPr>
          <w:sz w:val="28"/>
          <w:szCs w:val="28"/>
        </w:rPr>
      </w:pPr>
      <w:r>
        <w:rPr>
          <w:rFonts w:hint="eastAsia"/>
          <w:sz w:val="28"/>
          <w:szCs w:val="28"/>
        </w:rPr>
        <w:t>选择审核意见、经济分类、指定验收人、添加经费信息等，选择对应的经费卡，点击【确定】。</w:t>
      </w:r>
    </w:p>
    <w:p w:rsidR="00666468" w:rsidRDefault="00511912">
      <w:r>
        <w:rPr>
          <w:noProof/>
        </w:rPr>
        <w:drawing>
          <wp:inline distT="0" distB="0" distL="0" distR="0">
            <wp:extent cx="5274310" cy="1790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stretch>
                      <a:fillRect/>
                    </a:stretch>
                  </pic:blipFill>
                  <pic:spPr>
                    <a:xfrm>
                      <a:off x="0" y="0"/>
                      <a:ext cx="5274310" cy="1790065"/>
                    </a:xfrm>
                    <a:prstGeom prst="rect">
                      <a:avLst/>
                    </a:prstGeom>
                  </pic:spPr>
                </pic:pic>
              </a:graphicData>
            </a:graphic>
          </wp:inline>
        </w:drawing>
      </w:r>
    </w:p>
    <w:p w:rsidR="00666468" w:rsidRDefault="00511912">
      <w:r>
        <w:rPr>
          <w:noProof/>
        </w:rPr>
        <w:drawing>
          <wp:inline distT="0" distB="0" distL="0" distR="0">
            <wp:extent cx="5274310" cy="2190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stretch>
                      <a:fillRect/>
                    </a:stretch>
                  </pic:blipFill>
                  <pic:spPr>
                    <a:xfrm>
                      <a:off x="0" y="0"/>
                      <a:ext cx="5274310" cy="2190750"/>
                    </a:xfrm>
                    <a:prstGeom prst="rect">
                      <a:avLst/>
                    </a:prstGeom>
                  </pic:spPr>
                </pic:pic>
              </a:graphicData>
            </a:graphic>
          </wp:inline>
        </w:drawing>
      </w:r>
    </w:p>
    <w:p w:rsidR="00666468" w:rsidRDefault="00511912">
      <w:r>
        <w:rPr>
          <w:noProof/>
        </w:rPr>
        <w:lastRenderedPageBreak/>
        <w:drawing>
          <wp:inline distT="0" distB="0" distL="0" distR="0">
            <wp:extent cx="5274310" cy="2588260"/>
            <wp:effectExtent l="19050" t="0" r="2540" b="0"/>
            <wp:docPr id="18" name="图片 1" descr="D:\用户目录\我的文档\WeChat Files\wxid_9xp3e0cixmne11\FileStorage\Temp\1679127655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用户目录\我的文档\WeChat Files\wxid_9xp3e0cixmne11\FileStorage\Temp\1679127655281.png"/>
                    <pic:cNvPicPr>
                      <a:picLocks noChangeAspect="1" noChangeArrowheads="1"/>
                    </pic:cNvPicPr>
                  </pic:nvPicPr>
                  <pic:blipFill>
                    <a:blip r:embed="rId21" cstate="print"/>
                    <a:srcRect/>
                    <a:stretch>
                      <a:fillRect/>
                    </a:stretch>
                  </pic:blipFill>
                  <pic:spPr>
                    <a:xfrm>
                      <a:off x="0" y="0"/>
                      <a:ext cx="5274310" cy="2588384"/>
                    </a:xfrm>
                    <a:prstGeom prst="rect">
                      <a:avLst/>
                    </a:prstGeom>
                    <a:noFill/>
                    <a:ln w="9525">
                      <a:noFill/>
                      <a:miter lim="800000"/>
                      <a:headEnd/>
                      <a:tailEnd/>
                    </a:ln>
                  </pic:spPr>
                </pic:pic>
              </a:graphicData>
            </a:graphic>
          </wp:inline>
        </w:drawing>
      </w:r>
    </w:p>
    <w:p w:rsidR="00666468" w:rsidRDefault="00511912">
      <w:pPr>
        <w:ind w:firstLineChars="200" w:firstLine="560"/>
        <w:rPr>
          <w:sz w:val="28"/>
          <w:szCs w:val="28"/>
        </w:rPr>
      </w:pPr>
      <w:r>
        <w:rPr>
          <w:rFonts w:hint="eastAsia"/>
          <w:sz w:val="28"/>
          <w:szCs w:val="28"/>
        </w:rPr>
        <w:t>填写分配经费使用的采购金额，点击【确定】。</w:t>
      </w:r>
    </w:p>
    <w:p w:rsidR="00666468" w:rsidRDefault="00511912">
      <w:r>
        <w:rPr>
          <w:noProof/>
        </w:rPr>
        <w:drawing>
          <wp:inline distT="0" distB="0" distL="0" distR="0">
            <wp:extent cx="5274310" cy="10344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stretch>
                      <a:fillRect/>
                    </a:stretch>
                  </pic:blipFill>
                  <pic:spPr>
                    <a:xfrm>
                      <a:off x="0" y="0"/>
                      <a:ext cx="5274310" cy="1034415"/>
                    </a:xfrm>
                    <a:prstGeom prst="rect">
                      <a:avLst/>
                    </a:prstGeom>
                  </pic:spPr>
                </pic:pic>
              </a:graphicData>
            </a:graphic>
          </wp:inline>
        </w:drawing>
      </w:r>
    </w:p>
    <w:p w:rsidR="00666468" w:rsidRDefault="00666468"/>
    <w:p w:rsidR="00666468" w:rsidRDefault="00511912">
      <w:pPr>
        <w:ind w:firstLineChars="200" w:firstLine="560"/>
        <w:rPr>
          <w:sz w:val="28"/>
          <w:szCs w:val="28"/>
        </w:rPr>
      </w:pPr>
      <w:r>
        <w:rPr>
          <w:rFonts w:hint="eastAsia"/>
          <w:color w:val="FF0000"/>
          <w:sz w:val="28"/>
          <w:szCs w:val="28"/>
        </w:rPr>
        <w:t>如需多张经费卡支付，可多次添加不同的经费卡：</w:t>
      </w:r>
    </w:p>
    <w:p w:rsidR="00666468" w:rsidRDefault="00511912">
      <w:r>
        <w:rPr>
          <w:noProof/>
        </w:rPr>
        <w:drawing>
          <wp:inline distT="0" distB="0" distL="0" distR="0">
            <wp:extent cx="5274310" cy="95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cstate="print"/>
                    <a:stretch>
                      <a:fillRect/>
                    </a:stretch>
                  </pic:blipFill>
                  <pic:spPr>
                    <a:xfrm>
                      <a:off x="0" y="0"/>
                      <a:ext cx="5274310" cy="958850"/>
                    </a:xfrm>
                    <a:prstGeom prst="rect">
                      <a:avLst/>
                    </a:prstGeom>
                  </pic:spPr>
                </pic:pic>
              </a:graphicData>
            </a:graphic>
          </wp:inline>
        </w:drawing>
      </w:r>
    </w:p>
    <w:p w:rsidR="00666468" w:rsidRDefault="00511912">
      <w:r>
        <w:rPr>
          <w:noProof/>
        </w:rPr>
        <w:drawing>
          <wp:inline distT="0" distB="0" distL="0" distR="0">
            <wp:extent cx="5274310" cy="2560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stretch>
                      <a:fillRect/>
                    </a:stretch>
                  </pic:blipFill>
                  <pic:spPr>
                    <a:xfrm>
                      <a:off x="0" y="0"/>
                      <a:ext cx="5274310" cy="2560955"/>
                    </a:xfrm>
                    <a:prstGeom prst="rect">
                      <a:avLst/>
                    </a:prstGeom>
                  </pic:spPr>
                </pic:pic>
              </a:graphicData>
            </a:graphic>
          </wp:inline>
        </w:drawing>
      </w:r>
    </w:p>
    <w:p w:rsidR="00666468" w:rsidRDefault="00511912">
      <w:r>
        <w:rPr>
          <w:noProof/>
        </w:rPr>
        <w:lastRenderedPageBreak/>
        <w:drawing>
          <wp:inline distT="0" distB="0" distL="0" distR="0">
            <wp:extent cx="5274310" cy="11518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cstate="print"/>
                    <a:stretch>
                      <a:fillRect/>
                    </a:stretch>
                  </pic:blipFill>
                  <pic:spPr>
                    <a:xfrm>
                      <a:off x="0" y="0"/>
                      <a:ext cx="5274310" cy="1151890"/>
                    </a:xfrm>
                    <a:prstGeom prst="rect">
                      <a:avLst/>
                    </a:prstGeom>
                  </pic:spPr>
                </pic:pic>
              </a:graphicData>
            </a:graphic>
          </wp:inline>
        </w:drawing>
      </w:r>
    </w:p>
    <w:p w:rsidR="00666468" w:rsidRDefault="00666468"/>
    <w:p w:rsidR="00666468" w:rsidRDefault="00511912">
      <w:pPr>
        <w:ind w:firstLineChars="200" w:firstLine="560"/>
        <w:rPr>
          <w:sz w:val="28"/>
          <w:szCs w:val="28"/>
        </w:rPr>
      </w:pPr>
      <w:r>
        <w:rPr>
          <w:rFonts w:hint="eastAsia"/>
          <w:sz w:val="28"/>
          <w:szCs w:val="28"/>
        </w:rPr>
        <w:t>信息完成填写后，点击【同意】，审核后，等待供应商发货。</w:t>
      </w:r>
    </w:p>
    <w:p w:rsidR="00666468" w:rsidRDefault="00511912">
      <w:r>
        <w:rPr>
          <w:noProof/>
        </w:rPr>
        <w:drawing>
          <wp:inline distT="0" distB="0" distL="0" distR="0">
            <wp:extent cx="5274310" cy="2588260"/>
            <wp:effectExtent l="19050" t="0" r="2540" b="0"/>
            <wp:docPr id="20" name="图片 2" descr="D:\用户目录\我的文档\WeChat Files\wxid_9xp3e0cixmne11\FileStorage\Temp\1679127655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用户目录\我的文档\WeChat Files\wxid_9xp3e0cixmne11\FileStorage\Temp\1679127655281.png"/>
                    <pic:cNvPicPr>
                      <a:picLocks noChangeAspect="1" noChangeArrowheads="1"/>
                    </pic:cNvPicPr>
                  </pic:nvPicPr>
                  <pic:blipFill>
                    <a:blip r:embed="rId21" cstate="print"/>
                    <a:srcRect/>
                    <a:stretch>
                      <a:fillRect/>
                    </a:stretch>
                  </pic:blipFill>
                  <pic:spPr>
                    <a:xfrm>
                      <a:off x="0" y="0"/>
                      <a:ext cx="5274310" cy="2588384"/>
                    </a:xfrm>
                    <a:prstGeom prst="rect">
                      <a:avLst/>
                    </a:prstGeom>
                    <a:noFill/>
                    <a:ln w="9525">
                      <a:noFill/>
                      <a:miter lim="800000"/>
                      <a:headEnd/>
                      <a:tailEnd/>
                    </a:ln>
                  </pic:spPr>
                </pic:pic>
              </a:graphicData>
            </a:graphic>
          </wp:inline>
        </w:drawing>
      </w:r>
    </w:p>
    <w:p w:rsidR="00666468" w:rsidRDefault="00511912">
      <w:pPr>
        <w:ind w:firstLineChars="152" w:firstLine="426"/>
        <w:outlineLvl w:val="0"/>
        <w:rPr>
          <w:b/>
          <w:sz w:val="28"/>
          <w:szCs w:val="28"/>
        </w:rPr>
      </w:pPr>
      <w:bookmarkStart w:id="2" w:name="验收管理"/>
      <w:r>
        <w:rPr>
          <w:rFonts w:hint="eastAsia"/>
          <w:b/>
          <w:sz w:val="28"/>
          <w:szCs w:val="28"/>
        </w:rPr>
        <w:t>（三）验收</w:t>
      </w:r>
    </w:p>
    <w:bookmarkEnd w:id="2"/>
    <w:p w:rsidR="00666468" w:rsidRDefault="00511912">
      <w:pPr>
        <w:ind w:firstLineChars="200" w:firstLine="560"/>
        <w:rPr>
          <w:sz w:val="28"/>
          <w:szCs w:val="28"/>
        </w:rPr>
      </w:pPr>
      <w:r>
        <w:rPr>
          <w:rFonts w:hint="eastAsia"/>
          <w:sz w:val="28"/>
          <w:szCs w:val="28"/>
        </w:rPr>
        <w:t>供应商发货、验收人收到货物，</w:t>
      </w:r>
      <w:r>
        <w:rPr>
          <w:rFonts w:hint="eastAsia"/>
          <w:b/>
          <w:color w:val="FF0000"/>
          <w:sz w:val="28"/>
          <w:szCs w:val="28"/>
        </w:rPr>
        <w:t>验收人</w:t>
      </w:r>
      <w:r>
        <w:rPr>
          <w:rFonts w:hint="eastAsia"/>
          <w:sz w:val="28"/>
          <w:szCs w:val="28"/>
        </w:rPr>
        <w:t>登录进行验收操作，点击“待办任务”，找到对应订单信息，点击【办理】；或者点击“首页“的”待办任务“，点击【办理】。</w:t>
      </w:r>
    </w:p>
    <w:p w:rsidR="00666468" w:rsidRDefault="00511912">
      <w:r>
        <w:rPr>
          <w:noProof/>
        </w:rPr>
        <w:drawing>
          <wp:inline distT="0" distB="0" distL="0" distR="0">
            <wp:extent cx="5274310" cy="24053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cstate="print"/>
                    <a:stretch>
                      <a:fillRect/>
                    </a:stretch>
                  </pic:blipFill>
                  <pic:spPr>
                    <a:xfrm>
                      <a:off x="0" y="0"/>
                      <a:ext cx="5274310" cy="2405380"/>
                    </a:xfrm>
                    <a:prstGeom prst="rect">
                      <a:avLst/>
                    </a:prstGeom>
                  </pic:spPr>
                </pic:pic>
              </a:graphicData>
            </a:graphic>
          </wp:inline>
        </w:drawing>
      </w:r>
    </w:p>
    <w:p w:rsidR="00666468" w:rsidRDefault="00511912">
      <w:pPr>
        <w:ind w:firstLineChars="200" w:firstLine="560"/>
        <w:rPr>
          <w:sz w:val="28"/>
          <w:szCs w:val="28"/>
        </w:rPr>
      </w:pPr>
      <w:r>
        <w:rPr>
          <w:rFonts w:hint="eastAsia"/>
          <w:b/>
          <w:color w:val="FF0000"/>
          <w:sz w:val="28"/>
          <w:szCs w:val="28"/>
        </w:rPr>
        <w:lastRenderedPageBreak/>
        <w:t>验收人</w:t>
      </w:r>
      <w:r>
        <w:rPr>
          <w:rFonts w:hint="eastAsia"/>
          <w:sz w:val="28"/>
          <w:szCs w:val="28"/>
        </w:rPr>
        <w:t>上传相关附件，选择是否直接领用出库，点击【下一步：供应商结算】。验收通过后，由供应商填写发票进行结算提交操作。</w:t>
      </w:r>
    </w:p>
    <w:p w:rsidR="00666468" w:rsidRDefault="00511912">
      <w:r>
        <w:rPr>
          <w:noProof/>
        </w:rPr>
        <w:drawing>
          <wp:inline distT="0" distB="0" distL="114300" distR="114300">
            <wp:extent cx="5269865" cy="2273935"/>
            <wp:effectExtent l="0" t="0" r="698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stretch>
                      <a:fillRect/>
                    </a:stretch>
                  </pic:blipFill>
                  <pic:spPr>
                    <a:xfrm>
                      <a:off x="0" y="0"/>
                      <a:ext cx="5269865" cy="2273935"/>
                    </a:xfrm>
                    <a:prstGeom prst="rect">
                      <a:avLst/>
                    </a:prstGeom>
                    <a:noFill/>
                    <a:ln>
                      <a:noFill/>
                    </a:ln>
                  </pic:spPr>
                </pic:pic>
              </a:graphicData>
            </a:graphic>
          </wp:inline>
        </w:drawing>
      </w:r>
    </w:p>
    <w:p w:rsidR="00666468" w:rsidRDefault="00511912">
      <w:pPr>
        <w:ind w:firstLineChars="200" w:firstLine="560"/>
      </w:pPr>
      <w:r>
        <w:rPr>
          <w:rFonts w:hint="eastAsia"/>
          <w:sz w:val="28"/>
          <w:szCs w:val="28"/>
        </w:rPr>
        <w:t>按照《华南农业大学合同管理办法》规定，</w:t>
      </w:r>
      <w:r>
        <w:rPr>
          <w:rFonts w:hint="eastAsia"/>
          <w:sz w:val="28"/>
          <w:szCs w:val="28"/>
        </w:rPr>
        <w:t>5</w:t>
      </w:r>
      <w:r>
        <w:rPr>
          <w:rFonts w:hint="eastAsia"/>
          <w:sz w:val="28"/>
          <w:szCs w:val="28"/>
        </w:rPr>
        <w:t>万元以上（含</w:t>
      </w:r>
      <w:r>
        <w:rPr>
          <w:rFonts w:hint="eastAsia"/>
          <w:sz w:val="28"/>
          <w:szCs w:val="28"/>
        </w:rPr>
        <w:t>5</w:t>
      </w:r>
      <w:r>
        <w:rPr>
          <w:rFonts w:hint="eastAsia"/>
          <w:sz w:val="28"/>
          <w:szCs w:val="28"/>
        </w:rPr>
        <w:t>万元）的低值易耗品，应当签订书面合同。请用户填写学校</w:t>
      </w:r>
      <w:r>
        <w:rPr>
          <w:rFonts w:hint="eastAsia"/>
          <w:sz w:val="28"/>
          <w:szCs w:val="28"/>
        </w:rPr>
        <w:t>OA</w:t>
      </w:r>
      <w:r>
        <w:rPr>
          <w:rFonts w:hint="eastAsia"/>
          <w:sz w:val="28"/>
          <w:szCs w:val="28"/>
        </w:rPr>
        <w:t>仪器设备等货物采购—低值易耗品采购合同模板，经合同管理部门审批，双方盖章后，上传合同扫描件。</w:t>
      </w:r>
    </w:p>
    <w:p w:rsidR="00666468" w:rsidRDefault="00511912">
      <w:r>
        <w:rPr>
          <w:noProof/>
        </w:rPr>
        <w:drawing>
          <wp:inline distT="0" distB="0" distL="114300" distR="114300">
            <wp:extent cx="5266055" cy="1870075"/>
            <wp:effectExtent l="0" t="0" r="1079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8" cstate="print"/>
                    <a:stretch>
                      <a:fillRect/>
                    </a:stretch>
                  </pic:blipFill>
                  <pic:spPr>
                    <a:xfrm>
                      <a:off x="0" y="0"/>
                      <a:ext cx="5266055" cy="1870075"/>
                    </a:xfrm>
                    <a:prstGeom prst="rect">
                      <a:avLst/>
                    </a:prstGeom>
                    <a:noFill/>
                    <a:ln>
                      <a:noFill/>
                    </a:ln>
                  </pic:spPr>
                </pic:pic>
              </a:graphicData>
            </a:graphic>
          </wp:inline>
        </w:drawing>
      </w:r>
    </w:p>
    <w:p w:rsidR="00666468" w:rsidRDefault="00666468"/>
    <w:p w:rsidR="00666468" w:rsidRDefault="00511912">
      <w:pPr>
        <w:ind w:firstLineChars="200" w:firstLine="560"/>
        <w:rPr>
          <w:sz w:val="28"/>
          <w:szCs w:val="28"/>
        </w:rPr>
      </w:pPr>
      <w:r>
        <w:rPr>
          <w:rFonts w:hint="eastAsia"/>
          <w:sz w:val="28"/>
          <w:szCs w:val="28"/>
        </w:rPr>
        <w:t>按照《华南农业大学货物验收管理规定（试行）》规定，采购合同金额</w:t>
      </w:r>
      <w:r>
        <w:rPr>
          <w:rFonts w:hint="eastAsia"/>
          <w:sz w:val="28"/>
          <w:szCs w:val="28"/>
        </w:rPr>
        <w:t>30</w:t>
      </w:r>
      <w:r>
        <w:rPr>
          <w:rFonts w:hint="eastAsia"/>
          <w:sz w:val="28"/>
          <w:szCs w:val="28"/>
        </w:rPr>
        <w:t>万元以上（含</w:t>
      </w:r>
      <w:r>
        <w:rPr>
          <w:rFonts w:hint="eastAsia"/>
          <w:sz w:val="28"/>
          <w:szCs w:val="28"/>
        </w:rPr>
        <w:t>30</w:t>
      </w:r>
      <w:r>
        <w:rPr>
          <w:rFonts w:hint="eastAsia"/>
          <w:sz w:val="28"/>
          <w:szCs w:val="28"/>
        </w:rPr>
        <w:t>万元）的低值易耗品，用户必须上传职能部门填写的《华南农业大学货物验收报告》。</w:t>
      </w:r>
    </w:p>
    <w:p w:rsidR="00666468" w:rsidRDefault="00511912">
      <w:pPr>
        <w:jc w:val="center"/>
      </w:pPr>
      <w:r>
        <w:rPr>
          <w:noProof/>
        </w:rPr>
        <w:lastRenderedPageBreak/>
        <w:drawing>
          <wp:inline distT="0" distB="0" distL="114300" distR="114300">
            <wp:extent cx="5262245" cy="1983740"/>
            <wp:effectExtent l="0" t="0" r="14605" b="165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9" cstate="print"/>
                    <a:stretch>
                      <a:fillRect/>
                    </a:stretch>
                  </pic:blipFill>
                  <pic:spPr>
                    <a:xfrm>
                      <a:off x="0" y="0"/>
                      <a:ext cx="5262245" cy="1983740"/>
                    </a:xfrm>
                    <a:prstGeom prst="rect">
                      <a:avLst/>
                    </a:prstGeom>
                    <a:noFill/>
                    <a:ln>
                      <a:noFill/>
                    </a:ln>
                  </pic:spPr>
                </pic:pic>
              </a:graphicData>
            </a:graphic>
          </wp:inline>
        </w:drawing>
      </w:r>
    </w:p>
    <w:p w:rsidR="00666468" w:rsidRDefault="00666468"/>
    <w:p w:rsidR="00666468" w:rsidRDefault="00511912">
      <w:pPr>
        <w:numPr>
          <w:ilvl w:val="0"/>
          <w:numId w:val="4"/>
        </w:numPr>
        <w:ind w:firstLineChars="150" w:firstLine="420"/>
        <w:rPr>
          <w:b/>
          <w:sz w:val="28"/>
          <w:szCs w:val="28"/>
        </w:rPr>
      </w:pPr>
      <w:r>
        <w:rPr>
          <w:rFonts w:hint="eastAsia"/>
          <w:b/>
          <w:sz w:val="28"/>
          <w:szCs w:val="28"/>
        </w:rPr>
        <w:t>经费变更</w:t>
      </w:r>
    </w:p>
    <w:p w:rsidR="00666468" w:rsidRDefault="00511912">
      <w:pPr>
        <w:ind w:firstLineChars="200" w:firstLine="560"/>
        <w:rPr>
          <w:sz w:val="28"/>
          <w:szCs w:val="28"/>
        </w:rPr>
      </w:pPr>
      <w:r>
        <w:rPr>
          <w:rFonts w:hint="eastAsia"/>
          <w:sz w:val="28"/>
          <w:szCs w:val="28"/>
        </w:rPr>
        <w:t>订单状态在供应商结算时，</w:t>
      </w:r>
      <w:r>
        <w:rPr>
          <w:rFonts w:hint="eastAsia"/>
          <w:b/>
          <w:color w:val="FF0000"/>
          <w:sz w:val="28"/>
          <w:szCs w:val="28"/>
        </w:rPr>
        <w:t>审核人</w:t>
      </w:r>
      <w:r>
        <w:rPr>
          <w:rFonts w:hint="eastAsia"/>
          <w:sz w:val="28"/>
          <w:szCs w:val="28"/>
        </w:rPr>
        <w:t>可在”电商订单管理“，选择对应的订单点击【经费变更】，点击【新增】，勾选新的经费卡（支持多张经费卡支付功能），点击【确定】；订单状态在结算审核时，则由资产与实验室管理处驳回订单后，再按照上述步骤变更经费。订单驳回通知通过</w:t>
      </w:r>
      <w:r>
        <w:rPr>
          <w:rFonts w:hint="eastAsia"/>
          <w:color w:val="FF0000"/>
          <w:sz w:val="28"/>
          <w:szCs w:val="28"/>
        </w:rPr>
        <w:t>采购招标中心直通车</w:t>
      </w:r>
      <w:r>
        <w:rPr>
          <w:rFonts w:hint="eastAsia"/>
          <w:sz w:val="28"/>
          <w:szCs w:val="28"/>
        </w:rPr>
        <w:t>推送，请用户绑定直通车接收信息。</w:t>
      </w:r>
    </w:p>
    <w:p w:rsidR="00666468" w:rsidRDefault="00511912">
      <w:r>
        <w:rPr>
          <w:noProof/>
        </w:rPr>
        <w:drawing>
          <wp:inline distT="0" distB="0" distL="114300" distR="114300">
            <wp:extent cx="5273040" cy="2073275"/>
            <wp:effectExtent l="0" t="0" r="0" b="1460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0" cstate="print"/>
                    <a:stretch>
                      <a:fillRect/>
                    </a:stretch>
                  </pic:blipFill>
                  <pic:spPr>
                    <a:xfrm>
                      <a:off x="0" y="0"/>
                      <a:ext cx="5273040" cy="2073275"/>
                    </a:xfrm>
                    <a:prstGeom prst="rect">
                      <a:avLst/>
                    </a:prstGeom>
                    <a:noFill/>
                    <a:ln>
                      <a:noFill/>
                    </a:ln>
                  </pic:spPr>
                </pic:pic>
              </a:graphicData>
            </a:graphic>
          </wp:inline>
        </w:drawing>
      </w:r>
    </w:p>
    <w:p w:rsidR="00666468" w:rsidRDefault="00511912">
      <w:r>
        <w:rPr>
          <w:noProof/>
        </w:rPr>
        <w:lastRenderedPageBreak/>
        <w:drawing>
          <wp:inline distT="0" distB="0" distL="114300" distR="114300">
            <wp:extent cx="5262880" cy="2729230"/>
            <wp:effectExtent l="0" t="0" r="13970" b="1397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1" cstate="print"/>
                    <a:stretch>
                      <a:fillRect/>
                    </a:stretch>
                  </pic:blipFill>
                  <pic:spPr>
                    <a:xfrm>
                      <a:off x="0" y="0"/>
                      <a:ext cx="5262880" cy="2729230"/>
                    </a:xfrm>
                    <a:prstGeom prst="rect">
                      <a:avLst/>
                    </a:prstGeom>
                    <a:noFill/>
                    <a:ln>
                      <a:noFill/>
                    </a:ln>
                  </pic:spPr>
                </pic:pic>
              </a:graphicData>
            </a:graphic>
          </wp:inline>
        </w:drawing>
      </w:r>
    </w:p>
    <w:p w:rsidR="00666468" w:rsidRDefault="00666468">
      <w:pPr>
        <w:ind w:firstLineChars="200" w:firstLine="420"/>
      </w:pPr>
    </w:p>
    <w:p w:rsidR="00666468" w:rsidRDefault="00666468"/>
    <w:p w:rsidR="00666468" w:rsidRDefault="00511912">
      <w:pPr>
        <w:ind w:rightChars="-27" w:right="-57" w:firstLineChars="200" w:firstLine="600"/>
        <w:rPr>
          <w:b/>
          <w:color w:val="FF0000"/>
          <w:sz w:val="30"/>
          <w:szCs w:val="30"/>
        </w:rPr>
      </w:pPr>
      <w:r>
        <w:rPr>
          <w:b/>
          <w:color w:val="FF0000"/>
          <w:sz w:val="30"/>
          <w:szCs w:val="30"/>
        </w:rPr>
        <w:t>用户通过电商平台采购的</w:t>
      </w:r>
      <w:r>
        <w:rPr>
          <w:rFonts w:hint="eastAsia"/>
          <w:b/>
          <w:color w:val="FF0000"/>
          <w:sz w:val="30"/>
          <w:szCs w:val="30"/>
        </w:rPr>
        <w:t>操作</w:t>
      </w:r>
      <w:r>
        <w:rPr>
          <w:b/>
          <w:color w:val="FF0000"/>
          <w:sz w:val="30"/>
          <w:szCs w:val="30"/>
        </w:rPr>
        <w:t>流程结束</w:t>
      </w:r>
      <w:r>
        <w:rPr>
          <w:rFonts w:hint="eastAsia"/>
          <w:b/>
          <w:color w:val="FF0000"/>
          <w:sz w:val="30"/>
          <w:szCs w:val="30"/>
        </w:rPr>
        <w:t>，采购数据</w:t>
      </w:r>
      <w:r>
        <w:rPr>
          <w:b/>
          <w:color w:val="FF0000"/>
          <w:sz w:val="30"/>
          <w:szCs w:val="30"/>
        </w:rPr>
        <w:t>自动对接学校财务系统</w:t>
      </w:r>
      <w:r>
        <w:rPr>
          <w:rFonts w:hint="eastAsia"/>
          <w:b/>
          <w:color w:val="FF0000"/>
          <w:sz w:val="30"/>
          <w:szCs w:val="30"/>
        </w:rPr>
        <w:t>，</w:t>
      </w:r>
      <w:r>
        <w:rPr>
          <w:b/>
          <w:color w:val="FF0000"/>
          <w:sz w:val="30"/>
          <w:szCs w:val="30"/>
        </w:rPr>
        <w:t>无需用户报账</w:t>
      </w:r>
      <w:r>
        <w:rPr>
          <w:rFonts w:hint="eastAsia"/>
          <w:b/>
          <w:color w:val="FF0000"/>
          <w:sz w:val="30"/>
          <w:szCs w:val="30"/>
        </w:rPr>
        <w:t>。</w:t>
      </w:r>
    </w:p>
    <w:p w:rsidR="00666468" w:rsidRDefault="00511912">
      <w:pPr>
        <w:numPr>
          <w:ilvl w:val="0"/>
          <w:numId w:val="4"/>
        </w:numPr>
        <w:ind w:firstLineChars="150" w:firstLine="420"/>
        <w:outlineLvl w:val="0"/>
        <w:rPr>
          <w:b/>
          <w:color w:val="FF0000"/>
          <w:sz w:val="30"/>
          <w:szCs w:val="30"/>
        </w:rPr>
      </w:pPr>
      <w:r>
        <w:rPr>
          <w:rFonts w:hint="eastAsia"/>
          <w:b/>
          <w:sz w:val="28"/>
          <w:szCs w:val="28"/>
        </w:rPr>
        <w:t>电商平台采购结算管理</w:t>
      </w:r>
      <w:r>
        <w:rPr>
          <w:rFonts w:hint="eastAsia"/>
          <w:b/>
          <w:color w:val="FF0000"/>
          <w:sz w:val="30"/>
          <w:szCs w:val="30"/>
        </w:rPr>
        <w:t>（由职能部门操作）</w:t>
      </w:r>
    </w:p>
    <w:p w:rsidR="00666468" w:rsidRDefault="00511912">
      <w:pPr>
        <w:ind w:left="-4" w:firstLineChars="200" w:firstLine="560"/>
        <w:outlineLvl w:val="0"/>
        <w:rPr>
          <w:b/>
          <w:color w:val="FF0000"/>
          <w:sz w:val="28"/>
          <w:szCs w:val="28"/>
        </w:rPr>
      </w:pPr>
      <w:r>
        <w:rPr>
          <w:rFonts w:hint="eastAsia"/>
          <w:sz w:val="28"/>
          <w:szCs w:val="28"/>
        </w:rPr>
        <w:t>供应商提交结算单后，会推送到采购系统。职能部门点击“结算管理”，进入“结算管理”页面，勾选需要结算打印的结算单，点击【打印报账单】，系统自动校验发票信息，审核结算单是否有误，自动推送结算单信息到财务，并弹出打印结算单信息页面，进行下载打印</w:t>
      </w:r>
      <w:proofErr w:type="spellStart"/>
      <w:r>
        <w:rPr>
          <w:rFonts w:hint="eastAsia"/>
          <w:sz w:val="28"/>
          <w:szCs w:val="28"/>
        </w:rPr>
        <w:t>pdf</w:t>
      </w:r>
      <w:proofErr w:type="spellEnd"/>
      <w:r>
        <w:rPr>
          <w:rFonts w:hint="eastAsia"/>
          <w:sz w:val="28"/>
          <w:szCs w:val="28"/>
        </w:rPr>
        <w:t>文件。</w:t>
      </w:r>
    </w:p>
    <w:p w:rsidR="00666468" w:rsidRDefault="00511912">
      <w:pPr>
        <w:ind w:leftChars="-202" w:hangingChars="202" w:hanging="424"/>
        <w:jc w:val="right"/>
      </w:pPr>
      <w:r>
        <w:rPr>
          <w:noProof/>
        </w:rPr>
        <w:drawing>
          <wp:inline distT="0" distB="0" distL="0" distR="0">
            <wp:extent cx="5274310" cy="2415540"/>
            <wp:effectExtent l="0" t="0" r="0" b="0"/>
            <wp:docPr id="456009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09029" name="图片 1"/>
                    <pic:cNvPicPr>
                      <a:picLocks noChangeAspect="1"/>
                    </pic:cNvPicPr>
                  </pic:nvPicPr>
                  <pic:blipFill>
                    <a:blip r:embed="rId32" cstate="print"/>
                    <a:stretch>
                      <a:fillRect/>
                    </a:stretch>
                  </pic:blipFill>
                  <pic:spPr>
                    <a:xfrm>
                      <a:off x="0" y="0"/>
                      <a:ext cx="5274310" cy="2415540"/>
                    </a:xfrm>
                    <a:prstGeom prst="rect">
                      <a:avLst/>
                    </a:prstGeom>
                  </pic:spPr>
                </pic:pic>
              </a:graphicData>
            </a:graphic>
          </wp:inline>
        </w:drawing>
      </w:r>
    </w:p>
    <w:p w:rsidR="00666468" w:rsidRDefault="00511912">
      <w:pPr>
        <w:ind w:leftChars="-202" w:hangingChars="202" w:hanging="424"/>
        <w:jc w:val="right"/>
      </w:pPr>
      <w:r>
        <w:rPr>
          <w:noProof/>
        </w:rPr>
        <w:lastRenderedPageBreak/>
        <w:drawing>
          <wp:inline distT="0" distB="0" distL="0" distR="0">
            <wp:extent cx="5274310" cy="2656840"/>
            <wp:effectExtent l="0" t="0" r="2540" b="10160"/>
            <wp:docPr id="1531683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83196" name="图片 1"/>
                    <pic:cNvPicPr>
                      <a:picLocks noChangeAspect="1"/>
                    </pic:cNvPicPr>
                  </pic:nvPicPr>
                  <pic:blipFill>
                    <a:blip r:embed="rId33" cstate="print"/>
                    <a:stretch>
                      <a:fillRect/>
                    </a:stretch>
                  </pic:blipFill>
                  <pic:spPr>
                    <a:xfrm>
                      <a:off x="0" y="0"/>
                      <a:ext cx="5274310" cy="2656840"/>
                    </a:xfrm>
                    <a:prstGeom prst="rect">
                      <a:avLst/>
                    </a:prstGeom>
                  </pic:spPr>
                </pic:pic>
              </a:graphicData>
            </a:graphic>
          </wp:inline>
        </w:drawing>
      </w:r>
    </w:p>
    <w:p w:rsidR="00666468" w:rsidRDefault="00511912">
      <w:pPr>
        <w:tabs>
          <w:tab w:val="left" w:pos="420"/>
          <w:tab w:val="left" w:pos="1635"/>
        </w:tabs>
        <w:ind w:right="839" w:firstLineChars="200" w:firstLine="420"/>
      </w:pPr>
      <w:r>
        <w:tab/>
      </w:r>
      <w:r>
        <w:rPr>
          <w:noProof/>
        </w:rPr>
        <w:drawing>
          <wp:inline distT="0" distB="0" distL="0" distR="0">
            <wp:extent cx="5274310" cy="2880995"/>
            <wp:effectExtent l="0" t="0" r="0" b="0"/>
            <wp:docPr id="1251973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73296" name="图片 1"/>
                    <pic:cNvPicPr>
                      <a:picLocks noChangeAspect="1"/>
                    </pic:cNvPicPr>
                  </pic:nvPicPr>
                  <pic:blipFill>
                    <a:blip r:embed="rId34" cstate="print"/>
                    <a:stretch>
                      <a:fillRect/>
                    </a:stretch>
                  </pic:blipFill>
                  <pic:spPr>
                    <a:xfrm>
                      <a:off x="0" y="0"/>
                      <a:ext cx="5274310" cy="2880995"/>
                    </a:xfrm>
                    <a:prstGeom prst="rect">
                      <a:avLst/>
                    </a:prstGeom>
                  </pic:spPr>
                </pic:pic>
              </a:graphicData>
            </a:graphic>
          </wp:inline>
        </w:drawing>
      </w:r>
    </w:p>
    <w:p w:rsidR="00666468" w:rsidRDefault="00511912">
      <w:pPr>
        <w:tabs>
          <w:tab w:val="left" w:pos="420"/>
          <w:tab w:val="left" w:pos="1635"/>
        </w:tabs>
        <w:ind w:right="839" w:firstLineChars="200" w:firstLine="560"/>
        <w:rPr>
          <w:rFonts w:ascii="微软雅黑" w:hAnsi="微软雅黑"/>
          <w:sz w:val="28"/>
          <w:szCs w:val="28"/>
        </w:rPr>
      </w:pPr>
      <w:r>
        <w:rPr>
          <w:rFonts w:ascii="微软雅黑" w:hAnsi="微软雅黑" w:hint="eastAsia"/>
          <w:sz w:val="28"/>
          <w:szCs w:val="28"/>
        </w:rPr>
        <w:t>结算管理可以根据审核时间段来进行筛选结算单信息</w:t>
      </w:r>
    </w:p>
    <w:p w:rsidR="00666468" w:rsidRDefault="00511912">
      <w:pPr>
        <w:tabs>
          <w:tab w:val="left" w:pos="420"/>
          <w:tab w:val="left" w:pos="1635"/>
        </w:tabs>
        <w:ind w:right="839" w:firstLineChars="200" w:firstLine="560"/>
        <w:rPr>
          <w:rFonts w:ascii="微软雅黑" w:hAnsi="微软雅黑"/>
          <w:sz w:val="28"/>
          <w:szCs w:val="28"/>
        </w:rPr>
      </w:pPr>
      <w:r>
        <w:rPr>
          <w:rFonts w:ascii="微软雅黑" w:hAnsi="微软雅黑" w:hint="eastAsia"/>
          <w:sz w:val="28"/>
          <w:szCs w:val="28"/>
        </w:rPr>
        <w:t>供应商提交结算单后会进入待报帐状态，职能部门点击结算单审核后提交到财务处审核</w:t>
      </w:r>
    </w:p>
    <w:p w:rsidR="00666468" w:rsidRDefault="00511912">
      <w:pPr>
        <w:tabs>
          <w:tab w:val="left" w:pos="420"/>
          <w:tab w:val="left" w:pos="1635"/>
        </w:tabs>
        <w:ind w:right="840"/>
        <w:rPr>
          <w:rFonts w:ascii="微软雅黑" w:hAnsi="微软雅黑"/>
          <w:sz w:val="28"/>
          <w:szCs w:val="28"/>
        </w:rPr>
      </w:pPr>
      <w:r>
        <w:rPr>
          <w:noProof/>
        </w:rPr>
        <w:lastRenderedPageBreak/>
        <w:drawing>
          <wp:inline distT="0" distB="0" distL="0" distR="0">
            <wp:extent cx="5274310" cy="2503805"/>
            <wp:effectExtent l="0" t="0" r="0" b="0"/>
            <wp:docPr id="653113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13103" name="图片 1"/>
                    <pic:cNvPicPr>
                      <a:picLocks noChangeAspect="1"/>
                    </pic:cNvPicPr>
                  </pic:nvPicPr>
                  <pic:blipFill>
                    <a:blip r:embed="rId35" cstate="print"/>
                    <a:stretch>
                      <a:fillRect/>
                    </a:stretch>
                  </pic:blipFill>
                  <pic:spPr>
                    <a:xfrm>
                      <a:off x="0" y="0"/>
                      <a:ext cx="5274310" cy="2503805"/>
                    </a:xfrm>
                    <a:prstGeom prst="rect">
                      <a:avLst/>
                    </a:prstGeom>
                  </pic:spPr>
                </pic:pic>
              </a:graphicData>
            </a:graphic>
          </wp:inline>
        </w:drawing>
      </w:r>
    </w:p>
    <w:p w:rsidR="00666468" w:rsidRDefault="00511912">
      <w:pPr>
        <w:tabs>
          <w:tab w:val="left" w:pos="420"/>
          <w:tab w:val="left" w:pos="1635"/>
        </w:tabs>
        <w:ind w:right="840"/>
        <w:rPr>
          <w:rFonts w:ascii="微软雅黑" w:hAnsi="微软雅黑"/>
          <w:sz w:val="28"/>
          <w:szCs w:val="28"/>
        </w:rPr>
      </w:pPr>
      <w:r>
        <w:rPr>
          <w:rFonts w:ascii="微软雅黑" w:hAnsi="微软雅黑"/>
          <w:sz w:val="28"/>
          <w:szCs w:val="28"/>
        </w:rPr>
        <w:tab/>
      </w:r>
      <w:r>
        <w:rPr>
          <w:rFonts w:ascii="微软雅黑" w:hAnsi="微软雅黑" w:hint="eastAsia"/>
          <w:sz w:val="28"/>
          <w:szCs w:val="28"/>
        </w:rPr>
        <w:t xml:space="preserve"> 若报账信息错误会被财务处驳回，驳回后结算单状态会变成待驳回状态。</w:t>
      </w:r>
    </w:p>
    <w:p w:rsidR="00666468" w:rsidRDefault="00511912">
      <w:pPr>
        <w:tabs>
          <w:tab w:val="left" w:pos="420"/>
          <w:tab w:val="left" w:pos="1635"/>
        </w:tabs>
        <w:ind w:right="840"/>
        <w:rPr>
          <w:rFonts w:ascii="微软雅黑" w:hAnsi="微软雅黑"/>
          <w:sz w:val="28"/>
          <w:szCs w:val="28"/>
        </w:rPr>
      </w:pPr>
      <w:r>
        <w:rPr>
          <w:noProof/>
        </w:rPr>
        <w:drawing>
          <wp:inline distT="0" distB="0" distL="0" distR="0">
            <wp:extent cx="5274310" cy="617220"/>
            <wp:effectExtent l="0" t="0" r="0" b="0"/>
            <wp:docPr id="1343044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44573" name="图片 1"/>
                    <pic:cNvPicPr>
                      <a:picLocks noChangeAspect="1"/>
                    </pic:cNvPicPr>
                  </pic:nvPicPr>
                  <pic:blipFill>
                    <a:blip r:embed="rId36" cstate="print"/>
                    <a:stretch>
                      <a:fillRect/>
                    </a:stretch>
                  </pic:blipFill>
                  <pic:spPr>
                    <a:xfrm>
                      <a:off x="0" y="0"/>
                      <a:ext cx="5274310" cy="617220"/>
                    </a:xfrm>
                    <a:prstGeom prst="rect">
                      <a:avLst/>
                    </a:prstGeom>
                  </pic:spPr>
                </pic:pic>
              </a:graphicData>
            </a:graphic>
          </wp:inline>
        </w:drawing>
      </w:r>
    </w:p>
    <w:p w:rsidR="00666468" w:rsidRDefault="00511912">
      <w:pPr>
        <w:tabs>
          <w:tab w:val="left" w:pos="420"/>
          <w:tab w:val="left" w:pos="1635"/>
        </w:tabs>
        <w:ind w:right="839" w:firstLineChars="200" w:firstLine="560"/>
        <w:rPr>
          <w:rFonts w:ascii="微软雅黑" w:hAnsi="微软雅黑"/>
          <w:sz w:val="28"/>
          <w:szCs w:val="28"/>
        </w:rPr>
      </w:pPr>
      <w:r>
        <w:rPr>
          <w:rFonts w:ascii="微软雅黑" w:hAnsi="微软雅黑" w:hint="eastAsia"/>
          <w:sz w:val="28"/>
          <w:szCs w:val="28"/>
        </w:rPr>
        <w:t>职能部门根据审核备注选择驳回给供应商还是审核人并填写具体原因。</w:t>
      </w:r>
    </w:p>
    <w:p w:rsidR="00666468" w:rsidRDefault="00511912">
      <w:pPr>
        <w:tabs>
          <w:tab w:val="left" w:pos="420"/>
          <w:tab w:val="left" w:pos="1635"/>
        </w:tabs>
        <w:ind w:right="840"/>
      </w:pPr>
      <w:r>
        <w:rPr>
          <w:noProof/>
        </w:rPr>
        <w:drawing>
          <wp:inline distT="0" distB="0" distL="0" distR="0">
            <wp:extent cx="5274310" cy="1466850"/>
            <wp:effectExtent l="0" t="0" r="0" b="0"/>
            <wp:docPr id="547077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77156" name="图片 1"/>
                    <pic:cNvPicPr>
                      <a:picLocks noChangeAspect="1"/>
                    </pic:cNvPicPr>
                  </pic:nvPicPr>
                  <pic:blipFill>
                    <a:blip r:embed="rId37" cstate="print"/>
                    <a:stretch>
                      <a:fillRect/>
                    </a:stretch>
                  </pic:blipFill>
                  <pic:spPr>
                    <a:xfrm>
                      <a:off x="0" y="0"/>
                      <a:ext cx="5274310" cy="1466850"/>
                    </a:xfrm>
                    <a:prstGeom prst="rect">
                      <a:avLst/>
                    </a:prstGeom>
                  </pic:spPr>
                </pic:pic>
              </a:graphicData>
            </a:graphic>
          </wp:inline>
        </w:drawing>
      </w:r>
    </w:p>
    <w:p w:rsidR="00666468" w:rsidRDefault="00511912">
      <w:pPr>
        <w:tabs>
          <w:tab w:val="left" w:pos="420"/>
          <w:tab w:val="left" w:pos="1635"/>
        </w:tabs>
        <w:ind w:right="840"/>
      </w:pPr>
      <w:r>
        <w:rPr>
          <w:noProof/>
        </w:rPr>
        <w:drawing>
          <wp:inline distT="0" distB="0" distL="0" distR="0">
            <wp:extent cx="5274310" cy="1585595"/>
            <wp:effectExtent l="0" t="0" r="0" b="0"/>
            <wp:docPr id="1655349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49360" name="图片 1"/>
                    <pic:cNvPicPr>
                      <a:picLocks noChangeAspect="1"/>
                    </pic:cNvPicPr>
                  </pic:nvPicPr>
                  <pic:blipFill>
                    <a:blip r:embed="rId38" cstate="print"/>
                    <a:stretch>
                      <a:fillRect/>
                    </a:stretch>
                  </pic:blipFill>
                  <pic:spPr>
                    <a:xfrm>
                      <a:off x="0" y="0"/>
                      <a:ext cx="5274310" cy="1585595"/>
                    </a:xfrm>
                    <a:prstGeom prst="rect">
                      <a:avLst/>
                    </a:prstGeom>
                  </pic:spPr>
                </pic:pic>
              </a:graphicData>
            </a:graphic>
          </wp:inline>
        </w:drawing>
      </w:r>
    </w:p>
    <w:p w:rsidR="00666468" w:rsidRDefault="00511912">
      <w:pPr>
        <w:tabs>
          <w:tab w:val="left" w:pos="420"/>
          <w:tab w:val="left" w:pos="1635"/>
        </w:tabs>
        <w:ind w:right="840"/>
      </w:pPr>
      <w:r>
        <w:tab/>
      </w:r>
      <w:r>
        <w:rPr>
          <w:noProof/>
        </w:rPr>
        <w:lastRenderedPageBreak/>
        <w:drawing>
          <wp:inline distT="0" distB="0" distL="0" distR="0">
            <wp:extent cx="5274310" cy="1144905"/>
            <wp:effectExtent l="0" t="0" r="0" b="0"/>
            <wp:docPr id="278598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98474" name="图片 1"/>
                    <pic:cNvPicPr>
                      <a:picLocks noChangeAspect="1"/>
                    </pic:cNvPicPr>
                  </pic:nvPicPr>
                  <pic:blipFill>
                    <a:blip r:embed="rId39" cstate="print"/>
                    <a:stretch>
                      <a:fillRect/>
                    </a:stretch>
                  </pic:blipFill>
                  <pic:spPr>
                    <a:xfrm>
                      <a:off x="0" y="0"/>
                      <a:ext cx="5274310" cy="1144905"/>
                    </a:xfrm>
                    <a:prstGeom prst="rect">
                      <a:avLst/>
                    </a:prstGeom>
                  </pic:spPr>
                </pic:pic>
              </a:graphicData>
            </a:graphic>
          </wp:inline>
        </w:drawing>
      </w:r>
    </w:p>
    <w:p w:rsidR="00666468" w:rsidRDefault="00511912">
      <w:pPr>
        <w:tabs>
          <w:tab w:val="left" w:pos="420"/>
          <w:tab w:val="left" w:pos="1635"/>
        </w:tabs>
        <w:ind w:firstLineChars="200" w:firstLine="560"/>
        <w:rPr>
          <w:sz w:val="28"/>
          <w:szCs w:val="28"/>
        </w:rPr>
      </w:pPr>
      <w:r>
        <w:rPr>
          <w:rFonts w:hint="eastAsia"/>
          <w:sz w:val="28"/>
          <w:szCs w:val="28"/>
        </w:rPr>
        <w:t>退回给供应商，供应商重新上传结算单</w:t>
      </w:r>
    </w:p>
    <w:p w:rsidR="00666468" w:rsidRDefault="00511912">
      <w:pPr>
        <w:tabs>
          <w:tab w:val="left" w:pos="420"/>
          <w:tab w:val="left" w:pos="1635"/>
        </w:tabs>
        <w:ind w:firstLineChars="200" w:firstLine="560"/>
        <w:rPr>
          <w:sz w:val="28"/>
          <w:szCs w:val="28"/>
        </w:rPr>
      </w:pPr>
      <w:r>
        <w:rPr>
          <w:rFonts w:hint="eastAsia"/>
          <w:sz w:val="28"/>
          <w:szCs w:val="28"/>
        </w:rPr>
        <w:t>关于</w:t>
      </w:r>
      <w:r>
        <w:rPr>
          <w:rFonts w:hint="eastAsia"/>
          <w:color w:val="FF0000"/>
          <w:sz w:val="28"/>
          <w:szCs w:val="28"/>
        </w:rPr>
        <w:t>京东中采云平台</w:t>
      </w:r>
      <w:r>
        <w:rPr>
          <w:rFonts w:hint="eastAsia"/>
          <w:sz w:val="28"/>
          <w:szCs w:val="28"/>
        </w:rPr>
        <w:t>结算单，需要进行手动导入，点击【导入中采云结算单】。</w:t>
      </w:r>
    </w:p>
    <w:p w:rsidR="00666468" w:rsidRDefault="00511912">
      <w:pPr>
        <w:tabs>
          <w:tab w:val="left" w:pos="420"/>
          <w:tab w:val="left" w:pos="1635"/>
        </w:tabs>
      </w:pPr>
      <w:r>
        <w:rPr>
          <w:noProof/>
        </w:rPr>
        <w:drawing>
          <wp:inline distT="0" distB="0" distL="114300" distR="114300">
            <wp:extent cx="5267960" cy="2135505"/>
            <wp:effectExtent l="0" t="0" r="8890" b="1714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0" cstate="print"/>
                    <a:stretch>
                      <a:fillRect/>
                    </a:stretch>
                  </pic:blipFill>
                  <pic:spPr>
                    <a:xfrm>
                      <a:off x="0" y="0"/>
                      <a:ext cx="5267960" cy="2135505"/>
                    </a:xfrm>
                    <a:prstGeom prst="rect">
                      <a:avLst/>
                    </a:prstGeom>
                    <a:noFill/>
                    <a:ln>
                      <a:noFill/>
                    </a:ln>
                  </pic:spPr>
                </pic:pic>
              </a:graphicData>
            </a:graphic>
          </wp:inline>
        </w:drawing>
      </w:r>
    </w:p>
    <w:p w:rsidR="00666468" w:rsidRDefault="00511912">
      <w:pPr>
        <w:tabs>
          <w:tab w:val="left" w:pos="420"/>
          <w:tab w:val="left" w:pos="1635"/>
        </w:tabs>
        <w:ind w:firstLineChars="200" w:firstLine="560"/>
        <w:rPr>
          <w:sz w:val="28"/>
          <w:szCs w:val="28"/>
        </w:rPr>
      </w:pPr>
      <w:r>
        <w:rPr>
          <w:rFonts w:hint="eastAsia"/>
          <w:sz w:val="28"/>
          <w:szCs w:val="28"/>
        </w:rPr>
        <w:t>导入订单信息，系统会自动填充结算单信息、订单信息、发票信息。</w:t>
      </w:r>
    </w:p>
    <w:p w:rsidR="00666468" w:rsidRDefault="00511912">
      <w:pPr>
        <w:tabs>
          <w:tab w:val="left" w:pos="420"/>
          <w:tab w:val="left" w:pos="1635"/>
        </w:tabs>
      </w:pPr>
      <w:r>
        <w:rPr>
          <w:noProof/>
        </w:rPr>
        <w:drawing>
          <wp:inline distT="0" distB="0" distL="114300" distR="114300">
            <wp:extent cx="5266690" cy="2656840"/>
            <wp:effectExtent l="0" t="0" r="10160" b="1016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1" cstate="print"/>
                    <a:stretch>
                      <a:fillRect/>
                    </a:stretch>
                  </pic:blipFill>
                  <pic:spPr>
                    <a:xfrm>
                      <a:off x="0" y="0"/>
                      <a:ext cx="5266690" cy="2656840"/>
                    </a:xfrm>
                    <a:prstGeom prst="rect">
                      <a:avLst/>
                    </a:prstGeom>
                    <a:noFill/>
                    <a:ln>
                      <a:noFill/>
                    </a:ln>
                  </pic:spPr>
                </pic:pic>
              </a:graphicData>
            </a:graphic>
          </wp:inline>
        </w:drawing>
      </w:r>
    </w:p>
    <w:p w:rsidR="00666468" w:rsidRDefault="00511912">
      <w:pPr>
        <w:tabs>
          <w:tab w:val="left" w:pos="420"/>
          <w:tab w:val="left" w:pos="1635"/>
        </w:tabs>
        <w:rPr>
          <w:sz w:val="28"/>
          <w:szCs w:val="28"/>
        </w:rPr>
      </w:pPr>
      <w:r>
        <w:rPr>
          <w:rFonts w:hint="eastAsia"/>
          <w:sz w:val="28"/>
          <w:szCs w:val="28"/>
        </w:rPr>
        <w:t>点击发票信息的【编辑】，上传发票附件，最后点击提交审核，推送</w:t>
      </w:r>
      <w:r>
        <w:rPr>
          <w:rFonts w:hint="eastAsia"/>
          <w:sz w:val="28"/>
          <w:szCs w:val="28"/>
        </w:rPr>
        <w:lastRenderedPageBreak/>
        <w:t>财务。</w:t>
      </w:r>
    </w:p>
    <w:p w:rsidR="00666468" w:rsidRDefault="00511912">
      <w:pPr>
        <w:tabs>
          <w:tab w:val="left" w:pos="420"/>
          <w:tab w:val="left" w:pos="1635"/>
        </w:tabs>
        <w:rPr>
          <w:sz w:val="28"/>
          <w:szCs w:val="28"/>
        </w:rPr>
      </w:pPr>
      <w:r>
        <w:rPr>
          <w:noProof/>
        </w:rPr>
        <w:drawing>
          <wp:inline distT="0" distB="0" distL="114300" distR="114300">
            <wp:extent cx="5262245" cy="860425"/>
            <wp:effectExtent l="0" t="0" r="14605" b="158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2" cstate="print"/>
                    <a:stretch>
                      <a:fillRect/>
                    </a:stretch>
                  </pic:blipFill>
                  <pic:spPr>
                    <a:xfrm>
                      <a:off x="0" y="0"/>
                      <a:ext cx="5262245" cy="860425"/>
                    </a:xfrm>
                    <a:prstGeom prst="rect">
                      <a:avLst/>
                    </a:prstGeom>
                    <a:noFill/>
                    <a:ln>
                      <a:noFill/>
                    </a:ln>
                  </pic:spPr>
                </pic:pic>
              </a:graphicData>
            </a:graphic>
          </wp:inline>
        </w:drawing>
      </w:r>
    </w:p>
    <w:p w:rsidR="00666468" w:rsidRDefault="00511912">
      <w:pPr>
        <w:numPr>
          <w:ilvl w:val="0"/>
          <w:numId w:val="5"/>
        </w:numPr>
        <w:tabs>
          <w:tab w:val="left" w:pos="420"/>
          <w:tab w:val="left" w:pos="1635"/>
        </w:tabs>
        <w:ind w:right="840"/>
        <w:rPr>
          <w:b/>
          <w:sz w:val="28"/>
          <w:szCs w:val="28"/>
        </w:rPr>
      </w:pPr>
      <w:r>
        <w:rPr>
          <w:rFonts w:hint="eastAsia"/>
          <w:b/>
          <w:sz w:val="28"/>
          <w:szCs w:val="28"/>
        </w:rPr>
        <w:t>取消采购</w:t>
      </w:r>
    </w:p>
    <w:p w:rsidR="00666468" w:rsidRDefault="00511912">
      <w:pPr>
        <w:tabs>
          <w:tab w:val="left" w:pos="420"/>
          <w:tab w:val="left" w:pos="1635"/>
        </w:tabs>
        <w:ind w:right="840"/>
      </w:pPr>
      <w:r>
        <w:rPr>
          <w:noProof/>
        </w:rPr>
        <w:drawing>
          <wp:inline distT="0" distB="0" distL="0" distR="0">
            <wp:extent cx="5229225" cy="2737485"/>
            <wp:effectExtent l="0" t="0" r="13335" b="5715"/>
            <wp:docPr id="1833405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05753" name="图片 1"/>
                    <pic:cNvPicPr>
                      <a:picLocks noChangeAspect="1"/>
                    </pic:cNvPicPr>
                  </pic:nvPicPr>
                  <pic:blipFill>
                    <a:blip r:embed="rId43" cstate="print"/>
                    <a:stretch>
                      <a:fillRect/>
                    </a:stretch>
                  </pic:blipFill>
                  <pic:spPr>
                    <a:xfrm>
                      <a:off x="0" y="0"/>
                      <a:ext cx="5229225" cy="2737485"/>
                    </a:xfrm>
                    <a:prstGeom prst="rect">
                      <a:avLst/>
                    </a:prstGeom>
                  </pic:spPr>
                </pic:pic>
              </a:graphicData>
            </a:graphic>
          </wp:inline>
        </w:drawing>
      </w:r>
    </w:p>
    <w:p w:rsidR="00666468" w:rsidRDefault="00511912">
      <w:pPr>
        <w:tabs>
          <w:tab w:val="left" w:pos="420"/>
          <w:tab w:val="left" w:pos="1635"/>
        </w:tabs>
        <w:ind w:firstLineChars="200" w:firstLine="560"/>
        <w:rPr>
          <w:sz w:val="28"/>
          <w:szCs w:val="28"/>
        </w:rPr>
      </w:pPr>
      <w:r>
        <w:rPr>
          <w:rFonts w:hint="eastAsia"/>
          <w:sz w:val="28"/>
          <w:szCs w:val="28"/>
        </w:rPr>
        <w:t>如订单为待发货状态的，</w:t>
      </w:r>
      <w:r>
        <w:rPr>
          <w:rFonts w:hint="eastAsia"/>
          <w:b/>
          <w:bCs/>
          <w:color w:val="FF0000"/>
          <w:sz w:val="28"/>
          <w:szCs w:val="28"/>
        </w:rPr>
        <w:t>采购人</w:t>
      </w:r>
      <w:r>
        <w:rPr>
          <w:rFonts w:hint="eastAsia"/>
          <w:sz w:val="28"/>
          <w:szCs w:val="28"/>
        </w:rPr>
        <w:t>可以选择【取消订单】，并填写具体原因后状态到待取消，供应商端审核通过后方可取消。</w:t>
      </w:r>
    </w:p>
    <w:p w:rsidR="00666468" w:rsidRDefault="00511912">
      <w:pPr>
        <w:tabs>
          <w:tab w:val="left" w:pos="420"/>
          <w:tab w:val="left" w:pos="1635"/>
        </w:tabs>
      </w:pPr>
      <w:r>
        <w:rPr>
          <w:noProof/>
        </w:rPr>
        <w:drawing>
          <wp:inline distT="0" distB="0" distL="0" distR="0">
            <wp:extent cx="5274310" cy="838835"/>
            <wp:effectExtent l="0" t="0" r="13970" b="14605"/>
            <wp:docPr id="1355338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38124" name="图片 1"/>
                    <pic:cNvPicPr>
                      <a:picLocks noChangeAspect="1"/>
                    </pic:cNvPicPr>
                  </pic:nvPicPr>
                  <pic:blipFill>
                    <a:blip r:embed="rId44" cstate="print"/>
                    <a:stretch>
                      <a:fillRect/>
                    </a:stretch>
                  </pic:blipFill>
                  <pic:spPr>
                    <a:xfrm>
                      <a:off x="0" y="0"/>
                      <a:ext cx="5274310" cy="838835"/>
                    </a:xfrm>
                    <a:prstGeom prst="rect">
                      <a:avLst/>
                    </a:prstGeom>
                  </pic:spPr>
                </pic:pic>
              </a:graphicData>
            </a:graphic>
          </wp:inline>
        </w:drawing>
      </w:r>
    </w:p>
    <w:p w:rsidR="00666468" w:rsidRDefault="00511912">
      <w:pPr>
        <w:tabs>
          <w:tab w:val="left" w:pos="420"/>
          <w:tab w:val="left" w:pos="1635"/>
        </w:tabs>
      </w:pPr>
      <w:r>
        <w:rPr>
          <w:noProof/>
        </w:rPr>
        <w:drawing>
          <wp:inline distT="0" distB="0" distL="0" distR="0">
            <wp:extent cx="5274310" cy="1545590"/>
            <wp:effectExtent l="0" t="0" r="0" b="0"/>
            <wp:docPr id="199159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9666" name="图片 1"/>
                    <pic:cNvPicPr>
                      <a:picLocks noChangeAspect="1"/>
                    </pic:cNvPicPr>
                  </pic:nvPicPr>
                  <pic:blipFill>
                    <a:blip r:embed="rId45" cstate="print"/>
                    <a:stretch>
                      <a:fillRect/>
                    </a:stretch>
                  </pic:blipFill>
                  <pic:spPr>
                    <a:xfrm>
                      <a:off x="0" y="0"/>
                      <a:ext cx="5274310" cy="1545590"/>
                    </a:xfrm>
                    <a:prstGeom prst="rect">
                      <a:avLst/>
                    </a:prstGeom>
                  </pic:spPr>
                </pic:pic>
              </a:graphicData>
            </a:graphic>
          </wp:inline>
        </w:drawing>
      </w:r>
    </w:p>
    <w:p w:rsidR="00666468" w:rsidRDefault="00666468">
      <w:pPr>
        <w:tabs>
          <w:tab w:val="left" w:pos="420"/>
          <w:tab w:val="left" w:pos="1635"/>
        </w:tabs>
      </w:pPr>
    </w:p>
    <w:p w:rsidR="00666468" w:rsidRDefault="00666468">
      <w:pPr>
        <w:tabs>
          <w:tab w:val="left" w:pos="420"/>
          <w:tab w:val="left" w:pos="1635"/>
        </w:tabs>
        <w:ind w:firstLineChars="300" w:firstLine="840"/>
        <w:rPr>
          <w:color w:val="FF0000"/>
          <w:sz w:val="28"/>
          <w:szCs w:val="28"/>
        </w:rPr>
      </w:pPr>
    </w:p>
    <w:p w:rsidR="00666468" w:rsidRDefault="00511912">
      <w:pPr>
        <w:tabs>
          <w:tab w:val="left" w:pos="420"/>
          <w:tab w:val="left" w:pos="1635"/>
        </w:tabs>
        <w:ind w:firstLineChars="200" w:firstLine="560"/>
        <w:rPr>
          <w:color w:val="FF0000"/>
          <w:sz w:val="28"/>
          <w:szCs w:val="28"/>
        </w:rPr>
      </w:pPr>
      <w:r>
        <w:rPr>
          <w:rFonts w:hint="eastAsia"/>
          <w:color w:val="FF0000"/>
          <w:sz w:val="28"/>
          <w:szCs w:val="28"/>
        </w:rPr>
        <w:lastRenderedPageBreak/>
        <w:t>关于京东中采云平台的订单取消操作需要到中采云平台进行，详见京东中采云操作手册。</w:t>
      </w:r>
    </w:p>
    <w:p w:rsidR="00666468" w:rsidRDefault="00666468">
      <w:pPr>
        <w:tabs>
          <w:tab w:val="left" w:pos="420"/>
          <w:tab w:val="left" w:pos="1635"/>
        </w:tabs>
      </w:pPr>
    </w:p>
    <w:p w:rsidR="00666468" w:rsidRDefault="00511912">
      <w:pPr>
        <w:numPr>
          <w:ilvl w:val="0"/>
          <w:numId w:val="5"/>
        </w:numPr>
        <w:tabs>
          <w:tab w:val="left" w:pos="420"/>
          <w:tab w:val="left" w:pos="1635"/>
        </w:tabs>
        <w:ind w:right="840"/>
        <w:rPr>
          <w:b/>
          <w:sz w:val="28"/>
          <w:szCs w:val="28"/>
        </w:rPr>
      </w:pPr>
      <w:r>
        <w:rPr>
          <w:rFonts w:hint="eastAsia"/>
          <w:b/>
          <w:sz w:val="28"/>
          <w:szCs w:val="28"/>
        </w:rPr>
        <w:t>商品退货</w:t>
      </w:r>
    </w:p>
    <w:p w:rsidR="00666468" w:rsidRDefault="00666468">
      <w:pPr>
        <w:tabs>
          <w:tab w:val="left" w:pos="420"/>
          <w:tab w:val="left" w:pos="1635"/>
        </w:tabs>
      </w:pPr>
    </w:p>
    <w:p w:rsidR="00666468" w:rsidRDefault="00511912">
      <w:pPr>
        <w:tabs>
          <w:tab w:val="left" w:pos="420"/>
          <w:tab w:val="left" w:pos="1635"/>
        </w:tabs>
      </w:pPr>
      <w:r>
        <w:rPr>
          <w:noProof/>
        </w:rPr>
        <w:drawing>
          <wp:inline distT="0" distB="0" distL="0" distR="0">
            <wp:extent cx="5274310" cy="2809875"/>
            <wp:effectExtent l="0" t="0" r="13970" b="9525"/>
            <wp:docPr id="135359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9263" name="图片 1"/>
                    <pic:cNvPicPr>
                      <a:picLocks noChangeAspect="1"/>
                    </pic:cNvPicPr>
                  </pic:nvPicPr>
                  <pic:blipFill>
                    <a:blip r:embed="rId46" cstate="print"/>
                    <a:stretch>
                      <a:fillRect/>
                    </a:stretch>
                  </pic:blipFill>
                  <pic:spPr>
                    <a:xfrm>
                      <a:off x="0" y="0"/>
                      <a:ext cx="5274310" cy="2809875"/>
                    </a:xfrm>
                    <a:prstGeom prst="rect">
                      <a:avLst/>
                    </a:prstGeom>
                  </pic:spPr>
                </pic:pic>
              </a:graphicData>
            </a:graphic>
          </wp:inline>
        </w:drawing>
      </w:r>
    </w:p>
    <w:p w:rsidR="00666468" w:rsidRDefault="00511912">
      <w:pPr>
        <w:tabs>
          <w:tab w:val="left" w:pos="420"/>
          <w:tab w:val="left" w:pos="1635"/>
        </w:tabs>
        <w:ind w:firstLineChars="200" w:firstLine="560"/>
        <w:rPr>
          <w:sz w:val="28"/>
          <w:szCs w:val="28"/>
        </w:rPr>
      </w:pPr>
      <w:r>
        <w:rPr>
          <w:rFonts w:hint="eastAsia"/>
          <w:sz w:val="28"/>
          <w:szCs w:val="28"/>
        </w:rPr>
        <w:t>如订单为待验收状态的，</w:t>
      </w:r>
      <w:r>
        <w:rPr>
          <w:rFonts w:hint="eastAsia"/>
          <w:b/>
          <w:bCs/>
          <w:color w:val="FF0000"/>
          <w:sz w:val="28"/>
          <w:szCs w:val="28"/>
        </w:rPr>
        <w:t>采购人</w:t>
      </w:r>
      <w:r>
        <w:rPr>
          <w:rFonts w:hint="eastAsia"/>
          <w:sz w:val="28"/>
          <w:szCs w:val="28"/>
        </w:rPr>
        <w:t>可选择【商品退货】，填写具体原因后状态到待退货，供应商端审核通过后方可进行退货操作。</w:t>
      </w:r>
    </w:p>
    <w:p w:rsidR="00666468" w:rsidRDefault="00511912">
      <w:pPr>
        <w:tabs>
          <w:tab w:val="left" w:pos="420"/>
          <w:tab w:val="left" w:pos="1635"/>
        </w:tabs>
      </w:pPr>
      <w:r>
        <w:rPr>
          <w:noProof/>
        </w:rPr>
        <w:drawing>
          <wp:inline distT="0" distB="0" distL="0" distR="0">
            <wp:extent cx="5274310" cy="1355090"/>
            <wp:effectExtent l="0" t="0" r="0" b="0"/>
            <wp:docPr id="390156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56250" name="图片 1"/>
                    <pic:cNvPicPr>
                      <a:picLocks noChangeAspect="1"/>
                    </pic:cNvPicPr>
                  </pic:nvPicPr>
                  <pic:blipFill>
                    <a:blip r:embed="rId47" cstate="print"/>
                    <a:stretch>
                      <a:fillRect/>
                    </a:stretch>
                  </pic:blipFill>
                  <pic:spPr>
                    <a:xfrm>
                      <a:off x="0" y="0"/>
                      <a:ext cx="5274310" cy="1355090"/>
                    </a:xfrm>
                    <a:prstGeom prst="rect">
                      <a:avLst/>
                    </a:prstGeom>
                  </pic:spPr>
                </pic:pic>
              </a:graphicData>
            </a:graphic>
          </wp:inline>
        </w:drawing>
      </w:r>
    </w:p>
    <w:p w:rsidR="00666468" w:rsidRDefault="00511912">
      <w:pPr>
        <w:tabs>
          <w:tab w:val="left" w:pos="420"/>
          <w:tab w:val="left" w:pos="1635"/>
        </w:tabs>
      </w:pPr>
      <w:r>
        <w:rPr>
          <w:noProof/>
        </w:rPr>
        <w:drawing>
          <wp:inline distT="0" distB="0" distL="0" distR="0">
            <wp:extent cx="5274310" cy="1823720"/>
            <wp:effectExtent l="0" t="0" r="0" b="0"/>
            <wp:docPr id="328739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9804" name="图片 1"/>
                    <pic:cNvPicPr>
                      <a:picLocks noChangeAspect="1"/>
                    </pic:cNvPicPr>
                  </pic:nvPicPr>
                  <pic:blipFill>
                    <a:blip r:embed="rId48" cstate="print"/>
                    <a:stretch>
                      <a:fillRect/>
                    </a:stretch>
                  </pic:blipFill>
                  <pic:spPr>
                    <a:xfrm>
                      <a:off x="0" y="0"/>
                      <a:ext cx="5274310" cy="1823720"/>
                    </a:xfrm>
                    <a:prstGeom prst="rect">
                      <a:avLst/>
                    </a:prstGeom>
                  </pic:spPr>
                </pic:pic>
              </a:graphicData>
            </a:graphic>
          </wp:inline>
        </w:drawing>
      </w:r>
    </w:p>
    <w:p w:rsidR="00666468" w:rsidRDefault="00511912" w:rsidP="0040642B">
      <w:pPr>
        <w:ind w:firstLineChars="202" w:firstLine="566"/>
        <w:rPr>
          <w:color w:val="FF0000"/>
          <w:sz w:val="28"/>
          <w:szCs w:val="28"/>
        </w:rPr>
      </w:pPr>
      <w:r>
        <w:rPr>
          <w:rFonts w:hint="eastAsia"/>
          <w:color w:val="FF0000"/>
          <w:sz w:val="28"/>
          <w:szCs w:val="28"/>
        </w:rPr>
        <w:lastRenderedPageBreak/>
        <w:t>关于中采云平台的订单售后操作需要到中采云平台进行，详见京东中采云操作手册。</w:t>
      </w:r>
    </w:p>
    <w:p w:rsidR="00666468" w:rsidRDefault="00511912" w:rsidP="0040642B">
      <w:pPr>
        <w:ind w:firstLineChars="202" w:firstLine="566"/>
        <w:rPr>
          <w:color w:val="FF0000"/>
          <w:sz w:val="28"/>
          <w:szCs w:val="28"/>
        </w:rPr>
      </w:pPr>
      <w:r>
        <w:rPr>
          <w:rFonts w:hint="eastAsia"/>
          <w:color w:val="FF0000"/>
          <w:sz w:val="28"/>
          <w:szCs w:val="28"/>
        </w:rPr>
        <w:t>关于基理平台的</w:t>
      </w:r>
      <w:r w:rsidR="0040642B">
        <w:rPr>
          <w:rFonts w:hint="eastAsia"/>
          <w:color w:val="FF0000"/>
          <w:sz w:val="28"/>
          <w:szCs w:val="28"/>
        </w:rPr>
        <w:t>订单</w:t>
      </w:r>
      <w:r>
        <w:rPr>
          <w:rFonts w:hint="eastAsia"/>
          <w:color w:val="FF0000"/>
          <w:sz w:val="28"/>
          <w:szCs w:val="28"/>
        </w:rPr>
        <w:t>售后操作需要到基理平台进行，</w:t>
      </w:r>
      <w:r w:rsidR="0040642B">
        <w:rPr>
          <w:rFonts w:hint="eastAsia"/>
          <w:color w:val="FF0000"/>
          <w:sz w:val="28"/>
          <w:szCs w:val="28"/>
        </w:rPr>
        <w:t>详见</w:t>
      </w:r>
      <w:r>
        <w:rPr>
          <w:rFonts w:hint="eastAsia"/>
          <w:color w:val="FF0000"/>
          <w:sz w:val="28"/>
          <w:szCs w:val="28"/>
        </w:rPr>
        <w:t>基理</w:t>
      </w:r>
      <w:r w:rsidR="007D7F49">
        <w:rPr>
          <w:rFonts w:hint="eastAsia"/>
          <w:color w:val="FF0000"/>
          <w:sz w:val="28"/>
          <w:szCs w:val="28"/>
        </w:rPr>
        <w:t>云商城</w:t>
      </w:r>
      <w:r>
        <w:rPr>
          <w:rFonts w:hint="eastAsia"/>
          <w:color w:val="FF0000"/>
          <w:sz w:val="28"/>
          <w:szCs w:val="28"/>
        </w:rPr>
        <w:t>平台操作手册。</w:t>
      </w:r>
      <w:bookmarkStart w:id="3" w:name="_GoBack"/>
      <w:bookmarkEnd w:id="3"/>
    </w:p>
    <w:p w:rsidR="00666468" w:rsidRDefault="00666468">
      <w:pPr>
        <w:tabs>
          <w:tab w:val="left" w:pos="420"/>
          <w:tab w:val="left" w:pos="1635"/>
        </w:tabs>
      </w:pPr>
    </w:p>
    <w:p w:rsidR="00666468" w:rsidRDefault="00511912">
      <w:pPr>
        <w:pStyle w:val="ad"/>
        <w:numPr>
          <w:ilvl w:val="0"/>
          <w:numId w:val="2"/>
        </w:numPr>
        <w:ind w:leftChars="50" w:left="105" w:firstLineChars="150"/>
        <w:outlineLvl w:val="0"/>
        <w:rPr>
          <w:b/>
          <w:sz w:val="28"/>
          <w:szCs w:val="28"/>
        </w:rPr>
      </w:pPr>
      <w:r>
        <w:rPr>
          <w:rFonts w:hint="eastAsia"/>
          <w:b/>
          <w:sz w:val="28"/>
          <w:szCs w:val="28"/>
        </w:rPr>
        <w:t>线下采购备案</w:t>
      </w:r>
    </w:p>
    <w:p w:rsidR="00666468" w:rsidRDefault="00511912">
      <w:pPr>
        <w:ind w:left="567"/>
        <w:outlineLvl w:val="0"/>
        <w:rPr>
          <w:b/>
          <w:sz w:val="28"/>
          <w:szCs w:val="28"/>
        </w:rPr>
      </w:pPr>
      <w:r>
        <w:rPr>
          <w:b/>
          <w:sz w:val="28"/>
          <w:szCs w:val="28"/>
        </w:rPr>
        <w:t>线下采购备案</w:t>
      </w:r>
      <w:r>
        <w:rPr>
          <w:rFonts w:hint="eastAsia"/>
          <w:b/>
          <w:sz w:val="28"/>
          <w:szCs w:val="28"/>
        </w:rPr>
        <w:t>分为</w:t>
      </w:r>
      <w:r>
        <w:rPr>
          <w:rFonts w:hint="eastAsia"/>
          <w:b/>
          <w:color w:val="FF0000"/>
          <w:sz w:val="28"/>
          <w:szCs w:val="28"/>
        </w:rPr>
        <w:t>直接填写备案信息</w:t>
      </w:r>
      <w:r>
        <w:rPr>
          <w:rFonts w:hint="eastAsia"/>
          <w:b/>
          <w:sz w:val="28"/>
          <w:szCs w:val="28"/>
        </w:rPr>
        <w:t>和</w:t>
      </w:r>
      <w:r>
        <w:rPr>
          <w:rFonts w:hint="eastAsia"/>
          <w:b/>
          <w:color w:val="FF0000"/>
          <w:sz w:val="28"/>
          <w:szCs w:val="28"/>
        </w:rPr>
        <w:t>填报采购计划</w:t>
      </w:r>
      <w:r>
        <w:rPr>
          <w:rFonts w:hint="eastAsia"/>
          <w:b/>
          <w:sz w:val="28"/>
          <w:szCs w:val="28"/>
        </w:rPr>
        <w:t>两种方式。</w:t>
      </w:r>
    </w:p>
    <w:p w:rsidR="00666468" w:rsidRDefault="00511912">
      <w:pPr>
        <w:numPr>
          <w:ilvl w:val="0"/>
          <w:numId w:val="6"/>
        </w:numPr>
        <w:ind w:firstLine="216"/>
        <w:rPr>
          <w:b/>
          <w:bCs/>
          <w:sz w:val="28"/>
          <w:szCs w:val="28"/>
        </w:rPr>
      </w:pPr>
      <w:r>
        <w:rPr>
          <w:rFonts w:hint="eastAsia"/>
          <w:b/>
          <w:bCs/>
          <w:sz w:val="28"/>
          <w:szCs w:val="28"/>
        </w:rPr>
        <w:t>直接填写备案信息</w:t>
      </w:r>
    </w:p>
    <w:p w:rsidR="00666468" w:rsidRDefault="00511912" w:rsidP="0040642B">
      <w:pPr>
        <w:ind w:firstLineChars="202" w:firstLine="566"/>
        <w:rPr>
          <w:sz w:val="28"/>
          <w:szCs w:val="28"/>
        </w:rPr>
      </w:pPr>
      <w:r>
        <w:rPr>
          <w:rFonts w:hint="eastAsia"/>
          <w:sz w:val="28"/>
          <w:szCs w:val="28"/>
        </w:rPr>
        <w:t>如学校电商平台上无同种品牌规格型号的商品出售或同种品牌规格型号商品的价格高于线下价格的，</w:t>
      </w:r>
      <w:r>
        <w:rPr>
          <w:rFonts w:ascii="微软雅黑" w:hAnsi="微软雅黑" w:hint="eastAsia"/>
          <w:color w:val="FF0000"/>
          <w:sz w:val="28"/>
          <w:szCs w:val="28"/>
        </w:rPr>
        <w:t>且单笔采购金额在1</w:t>
      </w:r>
      <w:r>
        <w:rPr>
          <w:rFonts w:ascii="微软雅黑" w:hAnsi="微软雅黑"/>
          <w:color w:val="FF0000"/>
          <w:sz w:val="28"/>
          <w:szCs w:val="28"/>
        </w:rPr>
        <w:t>0万元以下的</w:t>
      </w:r>
      <w:r>
        <w:rPr>
          <w:rFonts w:hint="eastAsia"/>
          <w:sz w:val="28"/>
          <w:szCs w:val="28"/>
        </w:rPr>
        <w:t>，经经费负责人授权、审核人审核后（授权管理参考电商采购授权操作），</w:t>
      </w:r>
      <w:r>
        <w:rPr>
          <w:rFonts w:hint="eastAsia"/>
          <w:b/>
          <w:color w:val="FF0000"/>
          <w:sz w:val="28"/>
          <w:szCs w:val="28"/>
        </w:rPr>
        <w:t>采购经办人</w:t>
      </w:r>
      <w:r>
        <w:rPr>
          <w:rFonts w:hint="eastAsia"/>
          <w:sz w:val="28"/>
          <w:szCs w:val="28"/>
        </w:rPr>
        <w:t>进行备案操作。点击“线下采购备案”，点击【新增】：</w:t>
      </w:r>
    </w:p>
    <w:p w:rsidR="00666468" w:rsidRDefault="00511912" w:rsidP="0040642B">
      <w:pPr>
        <w:ind w:leftChars="-338" w:left="-2" w:hangingChars="337" w:hanging="708"/>
        <w:jc w:val="right"/>
      </w:pPr>
      <w:r>
        <w:rPr>
          <w:noProof/>
        </w:rPr>
        <w:drawing>
          <wp:inline distT="0" distB="0" distL="114300" distR="114300">
            <wp:extent cx="5262880" cy="2336165"/>
            <wp:effectExtent l="0" t="0" r="13970" b="698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49" cstate="print"/>
                    <a:stretch>
                      <a:fillRect/>
                    </a:stretch>
                  </pic:blipFill>
                  <pic:spPr>
                    <a:xfrm>
                      <a:off x="0" y="0"/>
                      <a:ext cx="5262880" cy="2336165"/>
                    </a:xfrm>
                    <a:prstGeom prst="rect">
                      <a:avLst/>
                    </a:prstGeom>
                    <a:noFill/>
                    <a:ln>
                      <a:noFill/>
                    </a:ln>
                  </pic:spPr>
                </pic:pic>
              </a:graphicData>
            </a:graphic>
          </wp:inline>
        </w:drawing>
      </w:r>
    </w:p>
    <w:p w:rsidR="00666468" w:rsidRDefault="00511912">
      <w:pPr>
        <w:rPr>
          <w:sz w:val="28"/>
          <w:szCs w:val="28"/>
        </w:rPr>
      </w:pPr>
      <w:r>
        <w:rPr>
          <w:rFonts w:hint="eastAsia"/>
          <w:sz w:val="28"/>
          <w:szCs w:val="28"/>
        </w:rPr>
        <w:t>进入新增备案页面，填写订单基本信息：</w:t>
      </w:r>
    </w:p>
    <w:p w:rsidR="00666468" w:rsidRDefault="00511912">
      <w:pPr>
        <w:ind w:leftChars="-270" w:hangingChars="270" w:hanging="567"/>
      </w:pPr>
      <w:r>
        <w:rPr>
          <w:rFonts w:hint="eastAsia"/>
        </w:rPr>
        <w:lastRenderedPageBreak/>
        <w:t xml:space="preserve">     </w:t>
      </w:r>
      <w:r>
        <w:rPr>
          <w:noProof/>
        </w:rPr>
        <w:drawing>
          <wp:inline distT="0" distB="0" distL="114300" distR="114300">
            <wp:extent cx="5273675" cy="2561590"/>
            <wp:effectExtent l="0" t="0" r="14605" b="139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0" cstate="print"/>
                    <a:stretch>
                      <a:fillRect/>
                    </a:stretch>
                  </pic:blipFill>
                  <pic:spPr>
                    <a:xfrm>
                      <a:off x="0" y="0"/>
                      <a:ext cx="5273675" cy="2561590"/>
                    </a:xfrm>
                    <a:prstGeom prst="rect">
                      <a:avLst/>
                    </a:prstGeom>
                    <a:noFill/>
                    <a:ln>
                      <a:noFill/>
                    </a:ln>
                  </pic:spPr>
                </pic:pic>
              </a:graphicData>
            </a:graphic>
          </wp:inline>
        </w:drawing>
      </w:r>
    </w:p>
    <w:p w:rsidR="00666468" w:rsidRDefault="00511912">
      <w:pPr>
        <w:rPr>
          <w:sz w:val="28"/>
          <w:szCs w:val="28"/>
        </w:rPr>
      </w:pPr>
      <w:r>
        <w:rPr>
          <w:rFonts w:hint="eastAsia"/>
          <w:sz w:val="28"/>
          <w:szCs w:val="28"/>
        </w:rPr>
        <w:t>下方添加物品清单，点击【新增】，填写物品信息，</w:t>
      </w:r>
      <w:r>
        <w:rPr>
          <w:rFonts w:ascii="微软雅黑" w:hAnsi="微软雅黑" w:hint="eastAsia"/>
          <w:sz w:val="28"/>
          <w:szCs w:val="28"/>
        </w:rPr>
        <w:t>点击【下一步：订单审核】。</w:t>
      </w:r>
    </w:p>
    <w:p w:rsidR="00666468" w:rsidRDefault="00511912" w:rsidP="0040642B">
      <w:pPr>
        <w:ind w:leftChars="-337" w:hangingChars="337" w:hanging="708"/>
      </w:pPr>
      <w:r>
        <w:rPr>
          <w:rFonts w:hint="eastAsia"/>
        </w:rPr>
        <w:t xml:space="preserve">      </w:t>
      </w:r>
      <w:r>
        <w:rPr>
          <w:noProof/>
        </w:rPr>
        <w:drawing>
          <wp:inline distT="0" distB="0" distL="114300" distR="114300">
            <wp:extent cx="5274310" cy="1181100"/>
            <wp:effectExtent l="0" t="0" r="1397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1" cstate="print"/>
                    <a:stretch>
                      <a:fillRect/>
                    </a:stretch>
                  </pic:blipFill>
                  <pic:spPr>
                    <a:xfrm>
                      <a:off x="0" y="0"/>
                      <a:ext cx="5274310" cy="1181100"/>
                    </a:xfrm>
                    <a:prstGeom prst="rect">
                      <a:avLst/>
                    </a:prstGeom>
                    <a:noFill/>
                    <a:ln>
                      <a:noFill/>
                    </a:ln>
                  </pic:spPr>
                </pic:pic>
              </a:graphicData>
            </a:graphic>
          </wp:inline>
        </w:drawing>
      </w:r>
    </w:p>
    <w:p w:rsidR="00666468" w:rsidRDefault="00511912">
      <w:pPr>
        <w:numPr>
          <w:ilvl w:val="0"/>
          <w:numId w:val="6"/>
        </w:numPr>
        <w:ind w:firstLine="216"/>
        <w:rPr>
          <w:rFonts w:ascii="微软雅黑" w:hAnsi="微软雅黑"/>
          <w:b/>
          <w:bCs/>
          <w:sz w:val="28"/>
          <w:szCs w:val="28"/>
        </w:rPr>
      </w:pPr>
      <w:r>
        <w:rPr>
          <w:rFonts w:ascii="微软雅黑" w:hAnsi="微软雅黑" w:hint="eastAsia"/>
          <w:b/>
          <w:bCs/>
          <w:sz w:val="28"/>
          <w:szCs w:val="28"/>
        </w:rPr>
        <w:t>审核人审核及验收人验收</w:t>
      </w:r>
    </w:p>
    <w:p w:rsidR="00666468" w:rsidRDefault="00511912">
      <w:pPr>
        <w:ind w:firstLineChars="200" w:firstLine="560"/>
        <w:rPr>
          <w:rFonts w:ascii="微软雅黑" w:hAnsi="微软雅黑"/>
          <w:sz w:val="24"/>
          <w:szCs w:val="24"/>
        </w:rPr>
      </w:pPr>
      <w:r>
        <w:rPr>
          <w:rFonts w:ascii="微软雅黑" w:hAnsi="微软雅黑" w:hint="eastAsia"/>
          <w:sz w:val="28"/>
          <w:szCs w:val="28"/>
        </w:rPr>
        <w:t>提交至</w:t>
      </w:r>
      <w:r>
        <w:rPr>
          <w:rFonts w:ascii="微软雅黑" w:hAnsi="微软雅黑" w:hint="eastAsia"/>
          <w:b/>
          <w:color w:val="FF0000"/>
          <w:sz w:val="28"/>
          <w:szCs w:val="28"/>
        </w:rPr>
        <w:t>审核人</w:t>
      </w:r>
      <w:r>
        <w:rPr>
          <w:rFonts w:ascii="微软雅黑" w:hAnsi="微软雅黑" w:hint="eastAsia"/>
          <w:sz w:val="28"/>
          <w:szCs w:val="28"/>
        </w:rPr>
        <w:t>审核，审核后由</w:t>
      </w:r>
      <w:r>
        <w:rPr>
          <w:rFonts w:ascii="微软雅黑" w:hAnsi="微软雅黑" w:hint="eastAsia"/>
          <w:b/>
          <w:color w:val="FF0000"/>
          <w:sz w:val="28"/>
          <w:szCs w:val="28"/>
        </w:rPr>
        <w:t>验收人</w:t>
      </w:r>
      <w:r>
        <w:rPr>
          <w:rFonts w:ascii="微软雅黑" w:hAnsi="微软雅黑" w:hint="eastAsia"/>
          <w:sz w:val="28"/>
          <w:szCs w:val="28"/>
        </w:rPr>
        <w:t>验收（参照电商采购中的</w:t>
      </w:r>
      <w:r w:rsidR="00A80D42" w:rsidRPr="00A80D42">
        <w:rPr>
          <w:rFonts w:hint="eastAsia"/>
        </w:rPr>
        <w:fldChar w:fldCharType="begin"/>
      </w:r>
      <w:r>
        <w:instrText xml:space="preserve"> HYPERLINK \l "</w:instrText>
      </w:r>
      <w:r>
        <w:instrText>订单审核</w:instrText>
      </w:r>
      <w:r>
        <w:instrText xml:space="preserve">" </w:instrText>
      </w:r>
      <w:r w:rsidR="00A80D42" w:rsidRPr="00A80D42">
        <w:rPr>
          <w:rFonts w:hint="eastAsia"/>
        </w:rPr>
        <w:fldChar w:fldCharType="separate"/>
      </w:r>
      <w:r>
        <w:rPr>
          <w:rFonts w:ascii="微软雅黑" w:hAnsi="微软雅黑" w:hint="eastAsia"/>
          <w:sz w:val="28"/>
          <w:szCs w:val="28"/>
        </w:rPr>
        <w:t>订单审核</w:t>
      </w:r>
      <w:r w:rsidR="00A80D42">
        <w:rPr>
          <w:rFonts w:ascii="微软雅黑" w:hAnsi="微软雅黑" w:hint="eastAsia"/>
          <w:sz w:val="28"/>
          <w:szCs w:val="28"/>
        </w:rPr>
        <w:fldChar w:fldCharType="end"/>
      </w:r>
      <w:r>
        <w:rPr>
          <w:rFonts w:ascii="微软雅黑" w:hAnsi="微软雅黑" w:hint="eastAsia"/>
          <w:sz w:val="28"/>
          <w:szCs w:val="28"/>
        </w:rPr>
        <w:t>、</w:t>
      </w:r>
      <w:hyperlink w:anchor="验收管理" w:history="1">
        <w:r>
          <w:rPr>
            <w:rFonts w:ascii="微软雅黑" w:hAnsi="微软雅黑" w:hint="eastAsia"/>
            <w:sz w:val="28"/>
            <w:szCs w:val="28"/>
          </w:rPr>
          <w:t>验收管理</w:t>
        </w:r>
      </w:hyperlink>
      <w:r>
        <w:rPr>
          <w:rFonts w:ascii="微软雅黑" w:hAnsi="微软雅黑" w:hint="eastAsia"/>
          <w:sz w:val="28"/>
          <w:szCs w:val="28"/>
        </w:rPr>
        <w:t>操作）：</w:t>
      </w:r>
    </w:p>
    <w:p w:rsidR="00666468" w:rsidRDefault="00511912">
      <w:pPr>
        <w:ind w:leftChars="-135" w:hangingChars="135" w:hanging="283"/>
        <w:rPr>
          <w:rFonts w:ascii="微软雅黑" w:hAnsi="微软雅黑"/>
          <w:b/>
          <w:bCs/>
          <w:sz w:val="28"/>
          <w:szCs w:val="28"/>
        </w:rPr>
      </w:pPr>
      <w:r>
        <w:rPr>
          <w:noProof/>
        </w:rPr>
        <w:drawing>
          <wp:inline distT="0" distB="0" distL="0" distR="0">
            <wp:extent cx="5274310" cy="2089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stretch>
                      <a:fillRect/>
                    </a:stretch>
                  </pic:blipFill>
                  <pic:spPr>
                    <a:xfrm>
                      <a:off x="0" y="0"/>
                      <a:ext cx="5274310" cy="2089785"/>
                    </a:xfrm>
                    <a:prstGeom prst="rect">
                      <a:avLst/>
                    </a:prstGeom>
                  </pic:spPr>
                </pic:pic>
              </a:graphicData>
            </a:graphic>
          </wp:inline>
        </w:drawing>
      </w:r>
    </w:p>
    <w:p w:rsidR="00666468" w:rsidRDefault="00511912">
      <w:pPr>
        <w:numPr>
          <w:ilvl w:val="0"/>
          <w:numId w:val="6"/>
        </w:numPr>
        <w:ind w:firstLine="216"/>
        <w:rPr>
          <w:rFonts w:ascii="微软雅黑" w:hAnsi="微软雅黑"/>
          <w:b/>
          <w:bCs/>
          <w:sz w:val="28"/>
          <w:szCs w:val="28"/>
        </w:rPr>
      </w:pPr>
      <w:r>
        <w:rPr>
          <w:rFonts w:ascii="微软雅黑" w:hAnsi="微软雅黑" w:hint="eastAsia"/>
          <w:b/>
          <w:bCs/>
          <w:sz w:val="28"/>
          <w:szCs w:val="28"/>
        </w:rPr>
        <w:t>经费变更</w:t>
      </w:r>
    </w:p>
    <w:p w:rsidR="00666468" w:rsidRDefault="00511912" w:rsidP="0040642B">
      <w:pPr>
        <w:ind w:firstLineChars="202" w:firstLine="566"/>
        <w:rPr>
          <w:rFonts w:ascii="微软雅黑" w:hAnsi="微软雅黑"/>
          <w:b/>
          <w:bCs/>
          <w:sz w:val="28"/>
          <w:szCs w:val="28"/>
        </w:rPr>
      </w:pPr>
      <w:r>
        <w:rPr>
          <w:rFonts w:ascii="微软雅黑" w:hAnsi="微软雅黑" w:hint="eastAsia"/>
          <w:bCs/>
          <w:sz w:val="28"/>
          <w:szCs w:val="28"/>
        </w:rPr>
        <w:lastRenderedPageBreak/>
        <w:t>线下备案登记订单，在验收前，可由</w:t>
      </w:r>
      <w:r>
        <w:rPr>
          <w:rFonts w:ascii="微软雅黑" w:hAnsi="微软雅黑" w:hint="eastAsia"/>
          <w:b/>
          <w:bCs/>
          <w:color w:val="FF0000"/>
          <w:sz w:val="28"/>
          <w:szCs w:val="28"/>
        </w:rPr>
        <w:t>审核人</w:t>
      </w:r>
      <w:r>
        <w:rPr>
          <w:rFonts w:ascii="微软雅黑" w:hAnsi="微软雅黑" w:hint="eastAsia"/>
          <w:bCs/>
          <w:sz w:val="28"/>
          <w:szCs w:val="28"/>
        </w:rPr>
        <w:t>做变更操作，详情请参考电商采购的经费变更操作。</w:t>
      </w:r>
    </w:p>
    <w:p w:rsidR="00666468" w:rsidRDefault="00511912">
      <w:pPr>
        <w:numPr>
          <w:ilvl w:val="0"/>
          <w:numId w:val="6"/>
        </w:numPr>
        <w:ind w:firstLine="216"/>
        <w:rPr>
          <w:rFonts w:ascii="微软雅黑" w:hAnsi="微软雅黑"/>
          <w:b/>
          <w:bCs/>
          <w:sz w:val="28"/>
          <w:szCs w:val="28"/>
        </w:rPr>
      </w:pPr>
      <w:r>
        <w:rPr>
          <w:rFonts w:ascii="微软雅黑" w:hAnsi="微软雅黑" w:hint="eastAsia"/>
          <w:b/>
          <w:bCs/>
          <w:sz w:val="28"/>
          <w:szCs w:val="28"/>
        </w:rPr>
        <w:t>打印结算单</w:t>
      </w:r>
    </w:p>
    <w:p w:rsidR="00666468" w:rsidRDefault="00511912">
      <w:pPr>
        <w:ind w:firstLineChars="200" w:firstLine="560"/>
        <w:rPr>
          <w:rFonts w:ascii="微软雅黑" w:hAnsi="微软雅黑"/>
          <w:sz w:val="32"/>
          <w:szCs w:val="32"/>
        </w:rPr>
      </w:pPr>
      <w:r>
        <w:rPr>
          <w:rFonts w:ascii="微软雅黑" w:hAnsi="微软雅黑" w:hint="eastAsia"/>
          <w:sz w:val="28"/>
          <w:szCs w:val="28"/>
        </w:rPr>
        <w:t>操作完成订单审核、验收流程后，点击“线下采购备案”，进入“所有订单”页面，找到对应的备案记录，</w:t>
      </w:r>
      <w:r>
        <w:rPr>
          <w:rFonts w:ascii="微软雅黑" w:hAnsi="微软雅黑" w:hint="eastAsia"/>
          <w:b/>
          <w:color w:val="FF0000"/>
          <w:sz w:val="28"/>
          <w:szCs w:val="28"/>
        </w:rPr>
        <w:t>采购经办人</w:t>
      </w:r>
      <w:r>
        <w:rPr>
          <w:rFonts w:ascii="微软雅黑" w:hAnsi="微软雅黑" w:hint="eastAsia"/>
          <w:sz w:val="28"/>
          <w:szCs w:val="28"/>
        </w:rPr>
        <w:t>点击【打印结算单】，确认信息无误后，下载打印</w:t>
      </w:r>
      <w:proofErr w:type="spellStart"/>
      <w:r>
        <w:rPr>
          <w:rFonts w:ascii="微软雅黑" w:hAnsi="微软雅黑" w:hint="eastAsia"/>
          <w:sz w:val="28"/>
          <w:szCs w:val="28"/>
        </w:rPr>
        <w:t>pdf</w:t>
      </w:r>
      <w:proofErr w:type="spellEnd"/>
      <w:r>
        <w:rPr>
          <w:rFonts w:ascii="微软雅黑" w:hAnsi="微软雅黑" w:hint="eastAsia"/>
          <w:sz w:val="28"/>
          <w:szCs w:val="28"/>
        </w:rPr>
        <w:t>文件，</w:t>
      </w:r>
      <w:r>
        <w:rPr>
          <w:rFonts w:ascii="微软雅黑" w:hAnsi="微软雅黑" w:hint="eastAsia"/>
          <w:color w:val="FF0000"/>
          <w:sz w:val="32"/>
          <w:szCs w:val="32"/>
        </w:rPr>
        <w:t>由用户到财务结算报销。</w:t>
      </w:r>
    </w:p>
    <w:p w:rsidR="00666468" w:rsidRDefault="00511912">
      <w:r>
        <w:rPr>
          <w:noProof/>
        </w:rPr>
        <w:drawing>
          <wp:inline distT="0" distB="0" distL="0" distR="0">
            <wp:extent cx="5274310" cy="19551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2" cstate="print"/>
                    <a:stretch>
                      <a:fillRect/>
                    </a:stretch>
                  </pic:blipFill>
                  <pic:spPr>
                    <a:xfrm>
                      <a:off x="0" y="0"/>
                      <a:ext cx="5274310" cy="1955165"/>
                    </a:xfrm>
                    <a:prstGeom prst="rect">
                      <a:avLst/>
                    </a:prstGeom>
                  </pic:spPr>
                </pic:pic>
              </a:graphicData>
            </a:graphic>
          </wp:inline>
        </w:drawing>
      </w:r>
    </w:p>
    <w:p w:rsidR="00666468" w:rsidRDefault="00511912">
      <w:pPr>
        <w:rPr>
          <w:rFonts w:ascii="微软雅黑" w:hAnsi="微软雅黑"/>
          <w:b/>
          <w:bCs/>
          <w:sz w:val="28"/>
          <w:szCs w:val="28"/>
        </w:rPr>
      </w:pPr>
      <w:r>
        <w:rPr>
          <w:noProof/>
        </w:rPr>
        <w:drawing>
          <wp:inline distT="0" distB="0" distL="0" distR="0">
            <wp:extent cx="5274310" cy="26511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3" cstate="print"/>
                    <a:stretch>
                      <a:fillRect/>
                    </a:stretch>
                  </pic:blipFill>
                  <pic:spPr>
                    <a:xfrm>
                      <a:off x="0" y="0"/>
                      <a:ext cx="5274310" cy="2651125"/>
                    </a:xfrm>
                    <a:prstGeom prst="rect">
                      <a:avLst/>
                    </a:prstGeom>
                  </pic:spPr>
                </pic:pic>
              </a:graphicData>
            </a:graphic>
          </wp:inline>
        </w:drawing>
      </w:r>
    </w:p>
    <w:p w:rsidR="00666468" w:rsidRDefault="00511912">
      <w:pPr>
        <w:numPr>
          <w:ilvl w:val="0"/>
          <w:numId w:val="6"/>
        </w:numPr>
        <w:ind w:firstLine="216"/>
        <w:rPr>
          <w:rFonts w:ascii="微软雅黑" w:hAnsi="微软雅黑"/>
          <w:b/>
          <w:bCs/>
          <w:sz w:val="28"/>
          <w:szCs w:val="28"/>
        </w:rPr>
      </w:pPr>
      <w:r>
        <w:rPr>
          <w:rFonts w:ascii="微软雅黑" w:hAnsi="微软雅黑" w:hint="eastAsia"/>
          <w:b/>
          <w:bCs/>
          <w:sz w:val="28"/>
          <w:szCs w:val="28"/>
        </w:rPr>
        <w:t>填报采购计划</w:t>
      </w:r>
    </w:p>
    <w:p w:rsidR="00666468" w:rsidRDefault="00511912">
      <w:pPr>
        <w:ind w:firstLineChars="200" w:firstLine="560"/>
        <w:rPr>
          <w:rFonts w:ascii="微软雅黑" w:hAnsi="微软雅黑"/>
          <w:color w:val="FF0000"/>
          <w:sz w:val="28"/>
          <w:szCs w:val="28"/>
        </w:rPr>
      </w:pPr>
      <w:r>
        <w:rPr>
          <w:rFonts w:ascii="微软雅黑" w:hAnsi="微软雅黑" w:hint="eastAsia"/>
          <w:color w:val="FF0000"/>
          <w:sz w:val="28"/>
          <w:szCs w:val="28"/>
        </w:rPr>
        <w:t>单笔采购金额10万元（含）以上的采购项目，须登录学校采购管理系统填写采购项目和采购计划，流程与采购仪器设备流程一致。</w:t>
      </w:r>
    </w:p>
    <w:p w:rsidR="00666468" w:rsidRDefault="00511912">
      <w:pPr>
        <w:rPr>
          <w:rFonts w:ascii="宋体" w:eastAsia="宋体" w:hAnsi="宋体" w:cs="宋体"/>
          <w:sz w:val="24"/>
          <w:szCs w:val="24"/>
        </w:rPr>
      </w:pPr>
      <w:r>
        <w:rPr>
          <w:noProof/>
        </w:rPr>
        <w:lastRenderedPageBreak/>
        <w:drawing>
          <wp:inline distT="0" distB="0" distL="114300" distR="114300">
            <wp:extent cx="5270500" cy="2710180"/>
            <wp:effectExtent l="0" t="0" r="6350" b="139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4" cstate="print"/>
                    <a:stretch>
                      <a:fillRect/>
                    </a:stretch>
                  </pic:blipFill>
                  <pic:spPr>
                    <a:xfrm>
                      <a:off x="0" y="0"/>
                      <a:ext cx="5270500" cy="2710180"/>
                    </a:xfrm>
                    <a:prstGeom prst="rect">
                      <a:avLst/>
                    </a:prstGeom>
                    <a:noFill/>
                    <a:ln>
                      <a:noFill/>
                    </a:ln>
                  </pic:spPr>
                </pic:pic>
              </a:graphicData>
            </a:graphic>
          </wp:inline>
        </w:drawing>
      </w:r>
    </w:p>
    <w:p w:rsidR="00666468" w:rsidRDefault="00511912">
      <w:pPr>
        <w:ind w:firstLineChars="200" w:firstLine="560"/>
        <w:rPr>
          <w:rFonts w:ascii="微软雅黑" w:hAnsi="微软雅黑"/>
          <w:sz w:val="24"/>
          <w:szCs w:val="24"/>
        </w:rPr>
      </w:pPr>
      <w:r>
        <w:rPr>
          <w:rFonts w:ascii="微软雅黑" w:hAnsi="微软雅黑" w:hint="eastAsia"/>
          <w:sz w:val="28"/>
          <w:szCs w:val="28"/>
        </w:rPr>
        <w:t>点击“计划管理”-“采购计划申报”，点击【低值易耗品采购计划】，进入信息填报页面，按照要求填写提交。</w:t>
      </w:r>
    </w:p>
    <w:p w:rsidR="00666468" w:rsidRDefault="00511912">
      <w:r>
        <w:rPr>
          <w:noProof/>
        </w:rPr>
        <w:drawing>
          <wp:inline distT="0" distB="0" distL="114300" distR="114300">
            <wp:extent cx="5273040" cy="2201545"/>
            <wp:effectExtent l="0" t="0" r="3810" b="825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5" cstate="print"/>
                    <a:stretch>
                      <a:fillRect/>
                    </a:stretch>
                  </pic:blipFill>
                  <pic:spPr>
                    <a:xfrm>
                      <a:off x="0" y="0"/>
                      <a:ext cx="5273040" cy="2201545"/>
                    </a:xfrm>
                    <a:prstGeom prst="rect">
                      <a:avLst/>
                    </a:prstGeom>
                    <a:noFill/>
                    <a:ln>
                      <a:noFill/>
                    </a:ln>
                  </pic:spPr>
                </pic:pic>
              </a:graphicData>
            </a:graphic>
          </wp:inline>
        </w:drawing>
      </w:r>
    </w:p>
    <w:p w:rsidR="00666468" w:rsidRDefault="00511912">
      <w:pPr>
        <w:rPr>
          <w:sz w:val="28"/>
          <w:szCs w:val="28"/>
        </w:rPr>
      </w:pPr>
      <w:r>
        <w:rPr>
          <w:noProof/>
        </w:rPr>
        <w:drawing>
          <wp:inline distT="0" distB="0" distL="114300" distR="114300">
            <wp:extent cx="5269230" cy="2745740"/>
            <wp:effectExtent l="0" t="0" r="7620" b="1651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56" cstate="print"/>
                    <a:stretch>
                      <a:fillRect/>
                    </a:stretch>
                  </pic:blipFill>
                  <pic:spPr>
                    <a:xfrm>
                      <a:off x="0" y="0"/>
                      <a:ext cx="5269230" cy="2745740"/>
                    </a:xfrm>
                    <a:prstGeom prst="rect">
                      <a:avLst/>
                    </a:prstGeom>
                    <a:noFill/>
                    <a:ln>
                      <a:noFill/>
                    </a:ln>
                  </pic:spPr>
                </pic:pic>
              </a:graphicData>
            </a:graphic>
          </wp:inline>
        </w:drawing>
      </w:r>
    </w:p>
    <w:p w:rsidR="00666468" w:rsidRDefault="00511912">
      <w:pPr>
        <w:pStyle w:val="ae"/>
        <w:numPr>
          <w:ilvl w:val="0"/>
          <w:numId w:val="2"/>
        </w:numPr>
        <w:ind w:leftChars="50" w:left="105" w:firstLineChars="150" w:firstLine="420"/>
        <w:rPr>
          <w:rFonts w:ascii="微软雅黑" w:hAnsi="微软雅黑"/>
          <w:b/>
          <w:bCs/>
          <w:sz w:val="28"/>
          <w:szCs w:val="28"/>
        </w:rPr>
      </w:pPr>
      <w:r>
        <w:rPr>
          <w:rFonts w:ascii="微软雅黑" w:hAnsi="微软雅黑" w:hint="eastAsia"/>
          <w:b/>
          <w:bCs/>
          <w:sz w:val="28"/>
          <w:szCs w:val="28"/>
        </w:rPr>
        <w:lastRenderedPageBreak/>
        <w:t>导出采购清单</w:t>
      </w:r>
    </w:p>
    <w:p w:rsidR="00666468" w:rsidRDefault="00511912">
      <w:pPr>
        <w:pStyle w:val="ae"/>
        <w:ind w:firstLine="560"/>
        <w:rPr>
          <w:rFonts w:ascii="微软雅黑" w:hAnsi="微软雅黑"/>
          <w:sz w:val="28"/>
          <w:szCs w:val="28"/>
        </w:rPr>
      </w:pPr>
      <w:r>
        <w:rPr>
          <w:rFonts w:ascii="微软雅黑" w:hAnsi="微软雅黑" w:hint="eastAsia"/>
          <w:b/>
          <w:bCs/>
          <w:color w:val="FF0000"/>
          <w:sz w:val="28"/>
          <w:szCs w:val="28"/>
        </w:rPr>
        <w:t>经费负责人、审核人</w:t>
      </w:r>
      <w:r>
        <w:rPr>
          <w:rFonts w:ascii="微软雅黑" w:hAnsi="微软雅黑" w:hint="eastAsia"/>
          <w:sz w:val="28"/>
          <w:szCs w:val="28"/>
        </w:rPr>
        <w:t>可在采购清单模块，根据条件查询搜索，导出采购清单。</w:t>
      </w:r>
    </w:p>
    <w:p w:rsidR="00666468" w:rsidRDefault="00511912">
      <w:pPr>
        <w:pStyle w:val="ae"/>
        <w:spacing w:line="240" w:lineRule="auto"/>
        <w:ind w:firstLineChars="0" w:firstLine="0"/>
      </w:pPr>
      <w:r>
        <w:rPr>
          <w:noProof/>
        </w:rPr>
        <w:drawing>
          <wp:inline distT="0" distB="0" distL="114300" distR="114300">
            <wp:extent cx="5261610" cy="2690495"/>
            <wp:effectExtent l="1905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7" cstate="print"/>
                    <a:stretch>
                      <a:fillRect/>
                    </a:stretch>
                  </pic:blipFill>
                  <pic:spPr>
                    <a:xfrm>
                      <a:off x="0" y="0"/>
                      <a:ext cx="5261610" cy="2690495"/>
                    </a:xfrm>
                    <a:prstGeom prst="rect">
                      <a:avLst/>
                    </a:prstGeom>
                    <a:noFill/>
                    <a:ln>
                      <a:noFill/>
                    </a:ln>
                  </pic:spPr>
                </pic:pic>
              </a:graphicData>
            </a:graphic>
          </wp:inline>
        </w:drawing>
      </w:r>
    </w:p>
    <w:sectPr w:rsidR="00666468" w:rsidSect="00666468">
      <w:foot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912" w:rsidRDefault="00511912" w:rsidP="00666468">
      <w:r>
        <w:separator/>
      </w:r>
    </w:p>
  </w:endnote>
  <w:endnote w:type="continuationSeparator" w:id="0">
    <w:p w:rsidR="00511912" w:rsidRDefault="00511912" w:rsidP="006664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53910"/>
      <w:docPartObj>
        <w:docPartGallery w:val="Page Numbers (Bottom of Page)"/>
        <w:docPartUnique/>
      </w:docPartObj>
    </w:sdtPr>
    <w:sdtContent>
      <w:p w:rsidR="006B0008" w:rsidRDefault="00A80D42">
        <w:pPr>
          <w:pStyle w:val="a6"/>
          <w:jc w:val="center"/>
        </w:pPr>
        <w:fldSimple w:instr=" PAGE   \* MERGEFORMAT ">
          <w:r w:rsidR="007D7F49" w:rsidRPr="007D7F49">
            <w:rPr>
              <w:noProof/>
              <w:lang w:val="zh-CN"/>
            </w:rPr>
            <w:t>18</w:t>
          </w:r>
        </w:fldSimple>
      </w:p>
    </w:sdtContent>
  </w:sdt>
  <w:p w:rsidR="00666468" w:rsidRDefault="0066646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912" w:rsidRDefault="00511912" w:rsidP="00666468">
      <w:r>
        <w:separator/>
      </w:r>
    </w:p>
  </w:footnote>
  <w:footnote w:type="continuationSeparator" w:id="0">
    <w:p w:rsidR="00511912" w:rsidRDefault="00511912" w:rsidP="006664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18504D3"/>
    <w:multiLevelType w:val="singleLevel"/>
    <w:tmpl w:val="B18504D3"/>
    <w:lvl w:ilvl="0">
      <w:start w:val="1"/>
      <w:numFmt w:val="chineseCounting"/>
      <w:suff w:val="nothing"/>
      <w:lvlText w:val="（%1）"/>
      <w:lvlJc w:val="left"/>
      <w:rPr>
        <w:rFonts w:hint="eastAsia"/>
      </w:rPr>
    </w:lvl>
  </w:abstractNum>
  <w:abstractNum w:abstractNumId="1">
    <w:nsid w:val="0D7A91A8"/>
    <w:multiLevelType w:val="singleLevel"/>
    <w:tmpl w:val="0D7A91A8"/>
    <w:lvl w:ilvl="0">
      <w:start w:val="1"/>
      <w:numFmt w:val="chineseCounting"/>
      <w:suff w:val="nothing"/>
      <w:lvlText w:val="（%1）"/>
      <w:lvlJc w:val="left"/>
      <w:pPr>
        <w:ind w:left="204"/>
      </w:pPr>
      <w:rPr>
        <w:rFonts w:hint="eastAsia"/>
      </w:rPr>
    </w:lvl>
  </w:abstractNum>
  <w:abstractNum w:abstractNumId="2">
    <w:nsid w:val="18B7F971"/>
    <w:multiLevelType w:val="singleLevel"/>
    <w:tmpl w:val="18B7F971"/>
    <w:lvl w:ilvl="0">
      <w:start w:val="2"/>
      <w:numFmt w:val="chineseCounting"/>
      <w:suff w:val="nothing"/>
      <w:lvlText w:val="%1、"/>
      <w:lvlJc w:val="left"/>
      <w:rPr>
        <w:rFonts w:hint="eastAsia"/>
      </w:rPr>
    </w:lvl>
  </w:abstractNum>
  <w:abstractNum w:abstractNumId="3">
    <w:nsid w:val="66C1196B"/>
    <w:multiLevelType w:val="singleLevel"/>
    <w:tmpl w:val="66C1196B"/>
    <w:lvl w:ilvl="0">
      <w:start w:val="4"/>
      <w:numFmt w:val="chineseCounting"/>
      <w:suff w:val="nothing"/>
      <w:lvlText w:val="（%1）"/>
      <w:lvlJc w:val="left"/>
      <w:rPr>
        <w:rFonts w:hint="eastAsia"/>
        <w:color w:val="000000" w:themeColor="text1"/>
      </w:rPr>
    </w:lvl>
  </w:abstractNum>
  <w:abstractNum w:abstractNumId="4">
    <w:nsid w:val="6CD6CA36"/>
    <w:multiLevelType w:val="singleLevel"/>
    <w:tmpl w:val="6CD6CA36"/>
    <w:lvl w:ilvl="0">
      <w:start w:val="6"/>
      <w:numFmt w:val="chineseCounting"/>
      <w:suff w:val="nothing"/>
      <w:lvlText w:val="（%1）"/>
      <w:lvlJc w:val="left"/>
      <w:rPr>
        <w:rFonts w:hint="eastAsia"/>
      </w:rPr>
    </w:lvl>
  </w:abstractNum>
  <w:abstractNum w:abstractNumId="5">
    <w:nsid w:val="76671806"/>
    <w:multiLevelType w:val="multilevel"/>
    <w:tmpl w:val="76671806"/>
    <w:lvl w:ilvl="0">
      <w:start w:val="1"/>
      <w:numFmt w:val="chineseCountingThousand"/>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jliNjc1MTg4YjBlMjg5NWI4MGRiZTczNjU5ZmUzYmEifQ=="/>
  </w:docVars>
  <w:rsids>
    <w:rsidRoot w:val="005629DE"/>
    <w:rsid w:val="00006622"/>
    <w:rsid w:val="00012082"/>
    <w:rsid w:val="000128B4"/>
    <w:rsid w:val="00014E92"/>
    <w:rsid w:val="00021964"/>
    <w:rsid w:val="000233F7"/>
    <w:rsid w:val="000238C9"/>
    <w:rsid w:val="000275B5"/>
    <w:rsid w:val="00050CEE"/>
    <w:rsid w:val="0005521C"/>
    <w:rsid w:val="000606DA"/>
    <w:rsid w:val="00063FE2"/>
    <w:rsid w:val="000752EB"/>
    <w:rsid w:val="000833F4"/>
    <w:rsid w:val="00085B8F"/>
    <w:rsid w:val="00097EEC"/>
    <w:rsid w:val="000A43D2"/>
    <w:rsid w:val="000D4E68"/>
    <w:rsid w:val="000D537A"/>
    <w:rsid w:val="0011219D"/>
    <w:rsid w:val="001223DD"/>
    <w:rsid w:val="00145F27"/>
    <w:rsid w:val="001805AE"/>
    <w:rsid w:val="00194055"/>
    <w:rsid w:val="001C112B"/>
    <w:rsid w:val="001D3E81"/>
    <w:rsid w:val="001E2038"/>
    <w:rsid w:val="0020480A"/>
    <w:rsid w:val="002135EC"/>
    <w:rsid w:val="00224A12"/>
    <w:rsid w:val="00225020"/>
    <w:rsid w:val="00251272"/>
    <w:rsid w:val="00262C48"/>
    <w:rsid w:val="002670AA"/>
    <w:rsid w:val="00286DD2"/>
    <w:rsid w:val="00294E26"/>
    <w:rsid w:val="002B0700"/>
    <w:rsid w:val="002B42FB"/>
    <w:rsid w:val="002D229D"/>
    <w:rsid w:val="003005D7"/>
    <w:rsid w:val="003145E2"/>
    <w:rsid w:val="0035582E"/>
    <w:rsid w:val="00356270"/>
    <w:rsid w:val="00384564"/>
    <w:rsid w:val="003B0C00"/>
    <w:rsid w:val="003B43B6"/>
    <w:rsid w:val="003B5594"/>
    <w:rsid w:val="003D383A"/>
    <w:rsid w:val="003E09F0"/>
    <w:rsid w:val="003E14D5"/>
    <w:rsid w:val="003E6436"/>
    <w:rsid w:val="003F2965"/>
    <w:rsid w:val="003F5FCB"/>
    <w:rsid w:val="00403B0E"/>
    <w:rsid w:val="0040642B"/>
    <w:rsid w:val="00493738"/>
    <w:rsid w:val="004B4E0A"/>
    <w:rsid w:val="004E6712"/>
    <w:rsid w:val="004F1700"/>
    <w:rsid w:val="00503986"/>
    <w:rsid w:val="00511912"/>
    <w:rsid w:val="00554416"/>
    <w:rsid w:val="00557282"/>
    <w:rsid w:val="005629DE"/>
    <w:rsid w:val="00572235"/>
    <w:rsid w:val="005768C1"/>
    <w:rsid w:val="005A7D6F"/>
    <w:rsid w:val="005B0E0A"/>
    <w:rsid w:val="005C7587"/>
    <w:rsid w:val="005E09BB"/>
    <w:rsid w:val="005E553C"/>
    <w:rsid w:val="005F3AB8"/>
    <w:rsid w:val="006233A3"/>
    <w:rsid w:val="0062491D"/>
    <w:rsid w:val="00624E31"/>
    <w:rsid w:val="00624E7C"/>
    <w:rsid w:val="00651637"/>
    <w:rsid w:val="00666468"/>
    <w:rsid w:val="00691C19"/>
    <w:rsid w:val="00695ECE"/>
    <w:rsid w:val="006A5BCD"/>
    <w:rsid w:val="006B0008"/>
    <w:rsid w:val="006B7B8A"/>
    <w:rsid w:val="006C5C7C"/>
    <w:rsid w:val="006D680E"/>
    <w:rsid w:val="006E7C10"/>
    <w:rsid w:val="0070284F"/>
    <w:rsid w:val="00702E7B"/>
    <w:rsid w:val="007121DC"/>
    <w:rsid w:val="007221C1"/>
    <w:rsid w:val="00726472"/>
    <w:rsid w:val="00746615"/>
    <w:rsid w:val="00750E4B"/>
    <w:rsid w:val="00794959"/>
    <w:rsid w:val="007C3FC9"/>
    <w:rsid w:val="007C759B"/>
    <w:rsid w:val="007D7F49"/>
    <w:rsid w:val="007E59A9"/>
    <w:rsid w:val="007F5ED4"/>
    <w:rsid w:val="00812786"/>
    <w:rsid w:val="008267EB"/>
    <w:rsid w:val="00832E0C"/>
    <w:rsid w:val="00836449"/>
    <w:rsid w:val="008470A4"/>
    <w:rsid w:val="0085652B"/>
    <w:rsid w:val="00897C95"/>
    <w:rsid w:val="008A7243"/>
    <w:rsid w:val="008F1D5E"/>
    <w:rsid w:val="00901DE8"/>
    <w:rsid w:val="009044F0"/>
    <w:rsid w:val="00943577"/>
    <w:rsid w:val="00950EE7"/>
    <w:rsid w:val="00960092"/>
    <w:rsid w:val="00960254"/>
    <w:rsid w:val="00960AEA"/>
    <w:rsid w:val="009779D3"/>
    <w:rsid w:val="009D4C57"/>
    <w:rsid w:val="009E5753"/>
    <w:rsid w:val="009E7286"/>
    <w:rsid w:val="009F28C6"/>
    <w:rsid w:val="00A54A92"/>
    <w:rsid w:val="00A62BEB"/>
    <w:rsid w:val="00A80D42"/>
    <w:rsid w:val="00A82C45"/>
    <w:rsid w:val="00A92479"/>
    <w:rsid w:val="00AA091D"/>
    <w:rsid w:val="00AD3A31"/>
    <w:rsid w:val="00B22FF2"/>
    <w:rsid w:val="00B31284"/>
    <w:rsid w:val="00B3132E"/>
    <w:rsid w:val="00B475A8"/>
    <w:rsid w:val="00B517CA"/>
    <w:rsid w:val="00B630F2"/>
    <w:rsid w:val="00B87A85"/>
    <w:rsid w:val="00BB1DF5"/>
    <w:rsid w:val="00BD65A2"/>
    <w:rsid w:val="00BD7C49"/>
    <w:rsid w:val="00C13018"/>
    <w:rsid w:val="00C16E8B"/>
    <w:rsid w:val="00C36EC3"/>
    <w:rsid w:val="00C807D3"/>
    <w:rsid w:val="00C9237D"/>
    <w:rsid w:val="00CA75D0"/>
    <w:rsid w:val="00CA7D56"/>
    <w:rsid w:val="00CF0D40"/>
    <w:rsid w:val="00CF6864"/>
    <w:rsid w:val="00D00E75"/>
    <w:rsid w:val="00D165F1"/>
    <w:rsid w:val="00D2127E"/>
    <w:rsid w:val="00D30510"/>
    <w:rsid w:val="00D526C2"/>
    <w:rsid w:val="00D77F38"/>
    <w:rsid w:val="00D8212E"/>
    <w:rsid w:val="00DB49DF"/>
    <w:rsid w:val="00DB64FF"/>
    <w:rsid w:val="00DC1939"/>
    <w:rsid w:val="00DD5A0D"/>
    <w:rsid w:val="00DE0EEF"/>
    <w:rsid w:val="00E122FE"/>
    <w:rsid w:val="00E2659A"/>
    <w:rsid w:val="00E33C2D"/>
    <w:rsid w:val="00E744C3"/>
    <w:rsid w:val="00E7627C"/>
    <w:rsid w:val="00E85883"/>
    <w:rsid w:val="00EB43DF"/>
    <w:rsid w:val="00EC0998"/>
    <w:rsid w:val="00EC4AEC"/>
    <w:rsid w:val="00EC5CAE"/>
    <w:rsid w:val="00ED363C"/>
    <w:rsid w:val="00EE0400"/>
    <w:rsid w:val="00EF5F38"/>
    <w:rsid w:val="00F12E50"/>
    <w:rsid w:val="00F13C41"/>
    <w:rsid w:val="00F2086A"/>
    <w:rsid w:val="00F265A2"/>
    <w:rsid w:val="00F336AE"/>
    <w:rsid w:val="00F51E7C"/>
    <w:rsid w:val="00F570EE"/>
    <w:rsid w:val="00F603FF"/>
    <w:rsid w:val="00F66918"/>
    <w:rsid w:val="00F96DB7"/>
    <w:rsid w:val="00FA4542"/>
    <w:rsid w:val="00FD50AD"/>
    <w:rsid w:val="00FD609A"/>
    <w:rsid w:val="01115948"/>
    <w:rsid w:val="028B3AA3"/>
    <w:rsid w:val="02F01275"/>
    <w:rsid w:val="03054369"/>
    <w:rsid w:val="0479743D"/>
    <w:rsid w:val="062F259D"/>
    <w:rsid w:val="07930A17"/>
    <w:rsid w:val="0831084F"/>
    <w:rsid w:val="096360FB"/>
    <w:rsid w:val="09760CA8"/>
    <w:rsid w:val="09B82B96"/>
    <w:rsid w:val="09C2344C"/>
    <w:rsid w:val="0BD760B7"/>
    <w:rsid w:val="0D350DE1"/>
    <w:rsid w:val="0E854C09"/>
    <w:rsid w:val="0EB36461"/>
    <w:rsid w:val="0F0D48A2"/>
    <w:rsid w:val="0F3D25DA"/>
    <w:rsid w:val="11FB3EC8"/>
    <w:rsid w:val="12E143B9"/>
    <w:rsid w:val="139A2C7E"/>
    <w:rsid w:val="14510A89"/>
    <w:rsid w:val="15B028FD"/>
    <w:rsid w:val="16892307"/>
    <w:rsid w:val="16B67775"/>
    <w:rsid w:val="173B668B"/>
    <w:rsid w:val="19EE2FD1"/>
    <w:rsid w:val="1C9E7847"/>
    <w:rsid w:val="1EDF2B6B"/>
    <w:rsid w:val="21647397"/>
    <w:rsid w:val="22477195"/>
    <w:rsid w:val="228D5A9E"/>
    <w:rsid w:val="22C81958"/>
    <w:rsid w:val="22EC1AEA"/>
    <w:rsid w:val="25617996"/>
    <w:rsid w:val="26DB6366"/>
    <w:rsid w:val="27FF0F70"/>
    <w:rsid w:val="28A66C77"/>
    <w:rsid w:val="29A812EF"/>
    <w:rsid w:val="2ADE7DE6"/>
    <w:rsid w:val="2B1868CC"/>
    <w:rsid w:val="2BDC387A"/>
    <w:rsid w:val="2C6F7F1F"/>
    <w:rsid w:val="2CFD2380"/>
    <w:rsid w:val="2D262AA0"/>
    <w:rsid w:val="2D3B65F2"/>
    <w:rsid w:val="2DCE51F6"/>
    <w:rsid w:val="2F0357D9"/>
    <w:rsid w:val="31EC4871"/>
    <w:rsid w:val="34281D66"/>
    <w:rsid w:val="34646768"/>
    <w:rsid w:val="36432667"/>
    <w:rsid w:val="375E4772"/>
    <w:rsid w:val="38093536"/>
    <w:rsid w:val="38F80D91"/>
    <w:rsid w:val="396E40C5"/>
    <w:rsid w:val="3AA0348E"/>
    <w:rsid w:val="3AEF3CBE"/>
    <w:rsid w:val="3BDA7B4C"/>
    <w:rsid w:val="3C386126"/>
    <w:rsid w:val="3D7774E8"/>
    <w:rsid w:val="3D9A53EE"/>
    <w:rsid w:val="3E485B90"/>
    <w:rsid w:val="41281AE7"/>
    <w:rsid w:val="41FE3194"/>
    <w:rsid w:val="4210518D"/>
    <w:rsid w:val="434E32F9"/>
    <w:rsid w:val="445460BF"/>
    <w:rsid w:val="45A849B3"/>
    <w:rsid w:val="46E9526B"/>
    <w:rsid w:val="490B367F"/>
    <w:rsid w:val="49AD2E47"/>
    <w:rsid w:val="49D93D12"/>
    <w:rsid w:val="4CCB39F0"/>
    <w:rsid w:val="50A75F2B"/>
    <w:rsid w:val="515E50B1"/>
    <w:rsid w:val="51A23365"/>
    <w:rsid w:val="51E13E09"/>
    <w:rsid w:val="51EA33DD"/>
    <w:rsid w:val="539647C5"/>
    <w:rsid w:val="55CE6DD2"/>
    <w:rsid w:val="55D5194B"/>
    <w:rsid w:val="55F610A3"/>
    <w:rsid w:val="564D7378"/>
    <w:rsid w:val="56A579A0"/>
    <w:rsid w:val="59EE16C8"/>
    <w:rsid w:val="5C3B24E5"/>
    <w:rsid w:val="5EC17F0A"/>
    <w:rsid w:val="5ED73836"/>
    <w:rsid w:val="5F393AA5"/>
    <w:rsid w:val="603B423C"/>
    <w:rsid w:val="61015153"/>
    <w:rsid w:val="63936E3D"/>
    <w:rsid w:val="652B68CB"/>
    <w:rsid w:val="6A293672"/>
    <w:rsid w:val="6C111706"/>
    <w:rsid w:val="6DBB4AEC"/>
    <w:rsid w:val="6E202307"/>
    <w:rsid w:val="6E651ADF"/>
    <w:rsid w:val="71CC0A58"/>
    <w:rsid w:val="735B166E"/>
    <w:rsid w:val="75911326"/>
    <w:rsid w:val="76B278D6"/>
    <w:rsid w:val="76FA6ADE"/>
    <w:rsid w:val="79D21E67"/>
    <w:rsid w:val="7A4F412D"/>
    <w:rsid w:val="7A611F31"/>
    <w:rsid w:val="7C3310C7"/>
    <w:rsid w:val="7CD23796"/>
    <w:rsid w:val="7DCA49A6"/>
    <w:rsid w:val="7DFD6088"/>
    <w:rsid w:val="7FFA40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468"/>
    <w:pPr>
      <w:widowControl w:val="0"/>
      <w:jc w:val="both"/>
    </w:pPr>
    <w:rPr>
      <w:rFonts w:ascii="Calibri" w:eastAsia="微软雅黑"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666468"/>
    <w:pPr>
      <w:jc w:val="left"/>
    </w:pPr>
  </w:style>
  <w:style w:type="paragraph" w:styleId="a4">
    <w:name w:val="Date"/>
    <w:basedOn w:val="a"/>
    <w:next w:val="a"/>
    <w:link w:val="Char0"/>
    <w:qFormat/>
    <w:rsid w:val="00666468"/>
    <w:pPr>
      <w:ind w:leftChars="2500" w:left="100"/>
    </w:pPr>
  </w:style>
  <w:style w:type="paragraph" w:styleId="a5">
    <w:name w:val="Balloon Text"/>
    <w:basedOn w:val="a"/>
    <w:link w:val="Char1"/>
    <w:qFormat/>
    <w:rsid w:val="00666468"/>
    <w:rPr>
      <w:sz w:val="18"/>
      <w:szCs w:val="18"/>
    </w:rPr>
  </w:style>
  <w:style w:type="paragraph" w:styleId="a6">
    <w:name w:val="footer"/>
    <w:basedOn w:val="a"/>
    <w:link w:val="Char2"/>
    <w:uiPriority w:val="99"/>
    <w:qFormat/>
    <w:rsid w:val="00666468"/>
    <w:pPr>
      <w:tabs>
        <w:tab w:val="center" w:pos="4153"/>
        <w:tab w:val="right" w:pos="8306"/>
      </w:tabs>
      <w:snapToGrid w:val="0"/>
      <w:jc w:val="left"/>
    </w:pPr>
    <w:rPr>
      <w:sz w:val="18"/>
    </w:rPr>
  </w:style>
  <w:style w:type="paragraph" w:styleId="a7">
    <w:name w:val="header"/>
    <w:basedOn w:val="a"/>
    <w:qFormat/>
    <w:rsid w:val="0066646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annotation subject"/>
    <w:basedOn w:val="a3"/>
    <w:next w:val="a3"/>
    <w:link w:val="Char3"/>
    <w:semiHidden/>
    <w:unhideWhenUsed/>
    <w:qFormat/>
    <w:rsid w:val="00666468"/>
    <w:rPr>
      <w:b/>
      <w:bCs/>
    </w:rPr>
  </w:style>
  <w:style w:type="character" w:styleId="a9">
    <w:name w:val="FollowedHyperlink"/>
    <w:basedOn w:val="a0"/>
    <w:qFormat/>
    <w:rsid w:val="00666468"/>
    <w:rPr>
      <w:color w:val="954F72" w:themeColor="followedHyperlink"/>
      <w:u w:val="single"/>
    </w:rPr>
  </w:style>
  <w:style w:type="character" w:styleId="aa">
    <w:name w:val="Hyperlink"/>
    <w:basedOn w:val="a0"/>
    <w:qFormat/>
    <w:rsid w:val="00666468"/>
    <w:rPr>
      <w:color w:val="0563C1" w:themeColor="hyperlink"/>
      <w:u w:val="single"/>
    </w:rPr>
  </w:style>
  <w:style w:type="character" w:styleId="ab">
    <w:name w:val="annotation reference"/>
    <w:basedOn w:val="a0"/>
    <w:semiHidden/>
    <w:unhideWhenUsed/>
    <w:qFormat/>
    <w:rsid w:val="00666468"/>
    <w:rPr>
      <w:sz w:val="21"/>
      <w:szCs w:val="21"/>
    </w:rPr>
  </w:style>
  <w:style w:type="paragraph" w:customStyle="1" w:styleId="ac">
    <w:name w:val="正文图片"/>
    <w:basedOn w:val="a"/>
    <w:next w:val="a"/>
    <w:qFormat/>
    <w:rsid w:val="00666468"/>
    <w:pPr>
      <w:jc w:val="center"/>
    </w:pPr>
  </w:style>
  <w:style w:type="paragraph" w:styleId="ad">
    <w:name w:val="List Paragraph"/>
    <w:basedOn w:val="a"/>
    <w:uiPriority w:val="34"/>
    <w:qFormat/>
    <w:rsid w:val="00666468"/>
    <w:pPr>
      <w:ind w:firstLineChars="200" w:firstLine="420"/>
    </w:pPr>
  </w:style>
  <w:style w:type="paragraph" w:customStyle="1" w:styleId="ae">
    <w:name w:val="正文内容"/>
    <w:basedOn w:val="a"/>
    <w:qFormat/>
    <w:rsid w:val="00666468"/>
    <w:pPr>
      <w:spacing w:line="400" w:lineRule="exact"/>
      <w:ind w:firstLineChars="200" w:firstLine="200"/>
    </w:pPr>
    <w:rPr>
      <w:rFonts w:ascii="宋体" w:hAnsi="宋体"/>
      <w:szCs w:val="21"/>
    </w:rPr>
  </w:style>
  <w:style w:type="character" w:customStyle="1" w:styleId="1">
    <w:name w:val="未处理的提及1"/>
    <w:basedOn w:val="a0"/>
    <w:uiPriority w:val="99"/>
    <w:semiHidden/>
    <w:unhideWhenUsed/>
    <w:qFormat/>
    <w:rsid w:val="00666468"/>
    <w:rPr>
      <w:color w:val="605E5C"/>
      <w:shd w:val="clear" w:color="auto" w:fill="E1DFDD"/>
    </w:rPr>
  </w:style>
  <w:style w:type="character" w:customStyle="1" w:styleId="Char2">
    <w:name w:val="页脚 Char"/>
    <w:basedOn w:val="a0"/>
    <w:link w:val="a6"/>
    <w:uiPriority w:val="99"/>
    <w:qFormat/>
    <w:rsid w:val="00666468"/>
    <w:rPr>
      <w:rFonts w:ascii="Calibri" w:eastAsia="微软雅黑" w:hAnsi="Calibri" w:cs="Times New Roman"/>
      <w:kern w:val="2"/>
      <w:sz w:val="18"/>
      <w:szCs w:val="22"/>
    </w:rPr>
  </w:style>
  <w:style w:type="character" w:customStyle="1" w:styleId="Char0">
    <w:name w:val="日期 Char"/>
    <w:basedOn w:val="a0"/>
    <w:link w:val="a4"/>
    <w:qFormat/>
    <w:rsid w:val="00666468"/>
    <w:rPr>
      <w:rFonts w:ascii="Calibri" w:eastAsia="微软雅黑" w:hAnsi="Calibri" w:cs="Times New Roman"/>
      <w:kern w:val="2"/>
      <w:sz w:val="21"/>
      <w:szCs w:val="22"/>
    </w:rPr>
  </w:style>
  <w:style w:type="character" w:customStyle="1" w:styleId="Char1">
    <w:name w:val="批注框文本 Char"/>
    <w:basedOn w:val="a0"/>
    <w:link w:val="a5"/>
    <w:qFormat/>
    <w:rsid w:val="00666468"/>
    <w:rPr>
      <w:rFonts w:ascii="Calibri" w:eastAsia="微软雅黑" w:hAnsi="Calibri" w:cs="Times New Roman"/>
      <w:kern w:val="2"/>
      <w:sz w:val="18"/>
      <w:szCs w:val="18"/>
    </w:rPr>
  </w:style>
  <w:style w:type="character" w:customStyle="1" w:styleId="Char">
    <w:name w:val="批注文字 Char"/>
    <w:basedOn w:val="a0"/>
    <w:link w:val="a3"/>
    <w:semiHidden/>
    <w:qFormat/>
    <w:rsid w:val="00666468"/>
    <w:rPr>
      <w:rFonts w:ascii="Calibri" w:eastAsia="微软雅黑" w:hAnsi="Calibri" w:cs="Times New Roman"/>
      <w:kern w:val="2"/>
      <w:sz w:val="21"/>
      <w:szCs w:val="22"/>
    </w:rPr>
  </w:style>
  <w:style w:type="character" w:customStyle="1" w:styleId="Char3">
    <w:name w:val="批注主题 Char"/>
    <w:basedOn w:val="Char"/>
    <w:link w:val="a8"/>
    <w:semiHidden/>
    <w:qFormat/>
    <w:rsid w:val="00666468"/>
    <w:rPr>
      <w:rFonts w:ascii="Calibri" w:eastAsia="微软雅黑" w:hAnsi="Calibri" w:cs="Times New Roman"/>
      <w:b/>
      <w:bCs/>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3D38-5054-463B-8183-41D50472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2695</Words>
  <Characters>259</Characters>
  <Application>Microsoft Office Word</Application>
  <DocSecurity>0</DocSecurity>
  <Lines>2</Lines>
  <Paragraphs>5</Paragraphs>
  <ScaleCrop>false</ScaleCrop>
  <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qhtf</dc:creator>
  <cp:lastModifiedBy>Administrator</cp:lastModifiedBy>
  <cp:revision>63</cp:revision>
  <dcterms:created xsi:type="dcterms:W3CDTF">2014-10-29T12:08:00Z</dcterms:created>
  <dcterms:modified xsi:type="dcterms:W3CDTF">2023-07-03T05:43:00Z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7FF6901848FF479F9E8C5AD8C2F638B6</vt:lpwstr>
  </property>
</Properties>
</file>